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FC" w:rsidRPr="00EF4DFC" w:rsidRDefault="00545BF2" w:rsidP="00EF4DF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36"/>
          <w:szCs w:val="36"/>
          <w:lang w:eastAsia="ru-RU"/>
        </w:rPr>
      </w:pPr>
      <w:r w:rsidRPr="00EF4DFC">
        <w:rPr>
          <w:rFonts w:ascii="Times New Roman" w:eastAsia="Times New Roman" w:hAnsi="Times New Roman" w:cs="Times New Roman"/>
          <w:b/>
          <w:color w:val="22252D"/>
          <w:kern w:val="36"/>
          <w:sz w:val="36"/>
          <w:szCs w:val="36"/>
          <w:lang w:eastAsia="ru-RU"/>
        </w:rPr>
        <w:t>НЕФОРМАЛЬНАЯ ЗАНЯТОСТЬ И</w:t>
      </w:r>
    </w:p>
    <w:p w:rsidR="00545BF2" w:rsidRPr="00EF4DFC" w:rsidRDefault="00545BF2" w:rsidP="00EF4DFC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4A4A4E"/>
          <w:sz w:val="36"/>
          <w:szCs w:val="36"/>
          <w:lang w:eastAsia="ru-RU"/>
        </w:rPr>
      </w:pPr>
      <w:r w:rsidRPr="00EF4DFC">
        <w:rPr>
          <w:rFonts w:ascii="Times New Roman" w:eastAsia="Times New Roman" w:hAnsi="Times New Roman" w:cs="Times New Roman"/>
          <w:b/>
          <w:color w:val="22252D"/>
          <w:kern w:val="36"/>
          <w:sz w:val="36"/>
          <w:szCs w:val="36"/>
          <w:lang w:eastAsia="ru-RU"/>
        </w:rPr>
        <w:t>ЛЕГАЛИЗАЦИЯ ТРУДОВЫХ ОТНОШЕНИЙ</w:t>
      </w:r>
    </w:p>
    <w:p w:rsidR="00545BF2" w:rsidRPr="00EF4DFC" w:rsidRDefault="00545BF2" w:rsidP="00545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настоящее время сложилась ситуация, при которой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proofErr w:type="gramEnd"/>
    </w:p>
    <w:p w:rsidR="00545BF2" w:rsidRPr="00EF4DFC" w:rsidRDefault="00545BF2" w:rsidP="00545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 трудовым отношениям, основанным на устной договоренности, дано определение − неформальная занятость.</w:t>
      </w:r>
    </w:p>
    <w:p w:rsidR="00545BF2" w:rsidRPr="00EF4DFC" w:rsidRDefault="00545BF2" w:rsidP="00545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Почему граждане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образования, квалификации.</w:t>
      </w:r>
    </w:p>
    <w:p w:rsidR="00545BF2" w:rsidRPr="00EF4DFC" w:rsidRDefault="00545BF2" w:rsidP="00545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</w:p>
    <w:p w:rsidR="00545BF2" w:rsidRPr="00EF4DFC" w:rsidRDefault="00545BF2" w:rsidP="00545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</w:p>
    <w:p w:rsidR="00EF4DFC" w:rsidRPr="00EF4DFC" w:rsidRDefault="00545BF2" w:rsidP="00EF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F4DF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Перечень негативных последствий </w:t>
      </w:r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 уклонении работодателя от оформления трудового</w:t>
      </w:r>
      <w:r w:rsidR="00EF4DFC"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договора </w:t>
      </w:r>
      <w:r w:rsidR="00EF4DFC"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достаточно</w:t>
      </w:r>
      <w:r w:rsidR="00EF4DFC"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F4DFC"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велик</w:t>
      </w:r>
      <w:r w:rsidR="00EF4DFC"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F4DFC"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это:</w:t>
      </w:r>
    </w:p>
    <w:p w:rsidR="00545BF2" w:rsidRPr="00EF4DFC" w:rsidRDefault="00545BF2" w:rsidP="00EF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proofErr w:type="gramStart"/>
      <w:r w:rsidRPr="00EF4DF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- неоплаченные больничные и отпуска (ежегодный отпуск, учебный отпуск студентам, денежная компенсация за неиспользованные дни отпуска);</w:t>
      </w:r>
      <w:r w:rsidRPr="00EF4DF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br/>
        <w:t>- отсутствие доплаты за работу в ночное время, за сверхурочную работу, работу в праздничные дни;</w:t>
      </w:r>
      <w:r w:rsidRPr="00EF4DF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br/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  <w:r w:rsidRPr="00EF4DF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br/>
        <w:t>- отказ в получении банковского кредита или визы и др.</w:t>
      </w:r>
      <w:proofErr w:type="gramEnd"/>
    </w:p>
    <w:p w:rsidR="00545BF2" w:rsidRPr="00EF4DFC" w:rsidRDefault="00545BF2" w:rsidP="00545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Получая «серую» зарплату работник лишается возможности получить социальный или 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545BF2" w:rsidRPr="00EF4DFC" w:rsidRDefault="00545BF2" w:rsidP="00545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F4DF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Уклонение работодателей от уплаты налогов и страховых взносов на доходы нанимаемых рабочих лиц,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социальной сфере в целом.</w:t>
      </w:r>
    </w:p>
    <w:p w:rsidR="006E4740" w:rsidRDefault="00545BF2" w:rsidP="00EF4DFC">
      <w:pPr>
        <w:shd w:val="clear" w:color="auto" w:fill="FFFFFF"/>
        <w:spacing w:before="100" w:beforeAutospacing="1" w:after="100" w:afterAutospacing="1" w:line="240" w:lineRule="auto"/>
        <w:jc w:val="both"/>
      </w:pPr>
      <w:r w:rsidRPr="00EF4DFC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Именно легализация трудовых отношений является решительной мерой борьбы с «теневой» занятостью.</w:t>
      </w:r>
      <w:bookmarkStart w:id="0" w:name="_GoBack"/>
      <w:bookmarkEnd w:id="0"/>
    </w:p>
    <w:sectPr w:rsidR="006E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2"/>
    <w:rsid w:val="00545BF2"/>
    <w:rsid w:val="006E4740"/>
    <w:rsid w:val="00A32FCC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45BF2"/>
  </w:style>
  <w:style w:type="paragraph" w:styleId="a3">
    <w:name w:val="Normal (Web)"/>
    <w:basedOn w:val="a"/>
    <w:uiPriority w:val="99"/>
    <w:semiHidden/>
    <w:unhideWhenUsed/>
    <w:rsid w:val="005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45BF2"/>
  </w:style>
  <w:style w:type="paragraph" w:styleId="a3">
    <w:name w:val="Normal (Web)"/>
    <w:basedOn w:val="a"/>
    <w:uiPriority w:val="99"/>
    <w:semiHidden/>
    <w:unhideWhenUsed/>
    <w:rsid w:val="005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77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80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2021-03-26T09:17:00Z</dcterms:created>
  <dcterms:modified xsi:type="dcterms:W3CDTF">2021-03-26T09:46:00Z</dcterms:modified>
</cp:coreProperties>
</file>