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B9" w:rsidRDefault="008442B9" w:rsidP="008442B9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8442B9" w:rsidRDefault="008442B9" w:rsidP="008442B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ПРИОЗЕРСКОГО МУНИЦИПАЛЬНОГО РАЙОНА</w:t>
      </w:r>
    </w:p>
    <w:p w:rsidR="008442B9" w:rsidRDefault="008442B9" w:rsidP="008442B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8442B9" w:rsidRDefault="008442B9" w:rsidP="008442B9">
      <w:pPr>
        <w:jc w:val="center"/>
        <w:rPr>
          <w:b/>
          <w:bCs/>
        </w:rPr>
      </w:pPr>
    </w:p>
    <w:p w:rsidR="008442B9" w:rsidRDefault="008442B9" w:rsidP="008442B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C2786" w:rsidRPr="00700122" w:rsidRDefault="007C2786" w:rsidP="007C2786">
      <w:pPr>
        <w:ind w:right="-1"/>
        <w:jc w:val="center"/>
        <w:rPr>
          <w:bCs/>
        </w:rPr>
      </w:pPr>
    </w:p>
    <w:p w:rsidR="007C2786" w:rsidRPr="00700122" w:rsidRDefault="007C2786" w:rsidP="007C2786">
      <w:pPr>
        <w:ind w:right="-1"/>
      </w:pPr>
      <w:r>
        <w:t>от 15 марта 2022</w:t>
      </w:r>
      <w:r w:rsidRPr="00700122">
        <w:t xml:space="preserve"> года № </w:t>
      </w:r>
      <w:r w:rsidR="006D229F">
        <w:t>162</w:t>
      </w:r>
    </w:p>
    <w:p w:rsidR="007C2786" w:rsidRPr="00700122" w:rsidRDefault="007C2786" w:rsidP="007C2786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</w:tblGrid>
      <w:tr w:rsidR="007C2786" w:rsidRPr="00700122" w:rsidTr="008442B9">
        <w:trPr>
          <w:trHeight w:val="1340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86" w:rsidRPr="00700122" w:rsidRDefault="007C2786" w:rsidP="008442B9">
            <w:pPr>
              <w:jc w:val="both"/>
            </w:pPr>
            <w:r w:rsidRPr="00700122">
              <w:t xml:space="preserve">Об отчете главы </w:t>
            </w:r>
            <w:r w:rsidR="008442B9">
              <w:t>Приозерского</w:t>
            </w:r>
            <w:r w:rsidRPr="00700122">
              <w:t xml:space="preserve"> муниципальн</w:t>
            </w:r>
            <w:r w:rsidR="008442B9">
              <w:t>ого</w:t>
            </w:r>
            <w:r w:rsidRPr="00700122">
              <w:t xml:space="preserve"> район</w:t>
            </w:r>
            <w:r w:rsidR="008442B9">
              <w:t>а</w:t>
            </w:r>
            <w:r w:rsidRPr="00700122">
              <w:t xml:space="preserve"> Ленинградской области о результатах работы С</w:t>
            </w:r>
            <w:r>
              <w:t>овета депутатов за 2021</w:t>
            </w:r>
            <w:r w:rsidRPr="00700122">
              <w:t xml:space="preserve"> год</w:t>
            </w:r>
          </w:p>
        </w:tc>
      </w:tr>
    </w:tbl>
    <w:p w:rsidR="007C2786" w:rsidRPr="00700122" w:rsidRDefault="007C2786" w:rsidP="007C2786"/>
    <w:p w:rsidR="007C2786" w:rsidRPr="00700122" w:rsidRDefault="007C2786" w:rsidP="007C2786">
      <w:pPr>
        <w:ind w:firstLine="720"/>
        <w:jc w:val="both"/>
      </w:pPr>
    </w:p>
    <w:p w:rsidR="007C2786" w:rsidRPr="00700122" w:rsidRDefault="007C2786" w:rsidP="007C2786">
      <w:pPr>
        <w:ind w:firstLine="720"/>
        <w:jc w:val="both"/>
      </w:pPr>
    </w:p>
    <w:p w:rsidR="007C2786" w:rsidRPr="00700122" w:rsidRDefault="007C2786" w:rsidP="007C2786">
      <w:pPr>
        <w:ind w:firstLine="720"/>
        <w:jc w:val="both"/>
      </w:pPr>
    </w:p>
    <w:p w:rsidR="007C2786" w:rsidRPr="00700122" w:rsidRDefault="007C2786" w:rsidP="007C2786">
      <w:pPr>
        <w:ind w:firstLine="720"/>
        <w:jc w:val="both"/>
      </w:pPr>
    </w:p>
    <w:p w:rsidR="007C2786" w:rsidRPr="00700122" w:rsidRDefault="007C2786" w:rsidP="007C2786">
      <w:pPr>
        <w:ind w:firstLine="720"/>
        <w:jc w:val="both"/>
      </w:pPr>
      <w:r w:rsidRPr="00700122">
        <w:t xml:space="preserve">Заслушав отчет главы </w:t>
      </w:r>
      <w:r w:rsidR="008442B9">
        <w:t>Приозерского</w:t>
      </w:r>
      <w:r w:rsidRPr="00700122">
        <w:t xml:space="preserve"> муниципальн</w:t>
      </w:r>
      <w:r w:rsidR="008442B9">
        <w:t>ого</w:t>
      </w:r>
      <w:r w:rsidRPr="00700122">
        <w:t xml:space="preserve"> ра</w:t>
      </w:r>
      <w:r>
        <w:t>йон</w:t>
      </w:r>
      <w:r w:rsidR="008442B9">
        <w:t>а</w:t>
      </w:r>
      <w:r>
        <w:t xml:space="preserve"> Ленинградской области за 2021</w:t>
      </w:r>
      <w:r w:rsidRPr="00700122">
        <w:t xml:space="preserve"> год, Совет депутатов Приозерск</w:t>
      </w:r>
      <w:r w:rsidR="008442B9">
        <w:t>ого</w:t>
      </w:r>
      <w:r w:rsidRPr="00700122">
        <w:t xml:space="preserve"> муниципальн</w:t>
      </w:r>
      <w:r w:rsidR="008442B9">
        <w:t>ого</w:t>
      </w:r>
      <w:r w:rsidRPr="00700122">
        <w:t xml:space="preserve"> район</w:t>
      </w:r>
      <w:r w:rsidR="008442B9">
        <w:t>а</w:t>
      </w:r>
      <w:r w:rsidRPr="00700122">
        <w:t xml:space="preserve"> Ленинградской области РЕШИЛ:</w:t>
      </w:r>
    </w:p>
    <w:p w:rsidR="007C2786" w:rsidRPr="00700122" w:rsidRDefault="007C2786" w:rsidP="007C2786">
      <w:pPr>
        <w:ind w:firstLine="720"/>
        <w:jc w:val="both"/>
      </w:pPr>
    </w:p>
    <w:p w:rsidR="007C2786" w:rsidRPr="00700122" w:rsidRDefault="007C2786" w:rsidP="007C2786">
      <w:pPr>
        <w:numPr>
          <w:ilvl w:val="0"/>
          <w:numId w:val="2"/>
        </w:numPr>
        <w:jc w:val="both"/>
      </w:pPr>
      <w:r w:rsidRPr="00700122">
        <w:t>Утвердить отчёт главы Приозерск</w:t>
      </w:r>
      <w:r w:rsidR="008442B9">
        <w:t>ого</w:t>
      </w:r>
      <w:r w:rsidRPr="00700122">
        <w:t xml:space="preserve"> муниципальн</w:t>
      </w:r>
      <w:r w:rsidR="008442B9">
        <w:t>ого</w:t>
      </w:r>
      <w:r w:rsidRPr="00700122">
        <w:t xml:space="preserve"> район</w:t>
      </w:r>
      <w:r w:rsidR="008442B9">
        <w:t>а</w:t>
      </w:r>
      <w:r w:rsidRPr="00700122">
        <w:t xml:space="preserve"> Ленинградской области</w:t>
      </w:r>
      <w:r w:rsidRPr="00700122">
        <w:rPr>
          <w:color w:val="000000"/>
        </w:rPr>
        <w:t xml:space="preserve"> о результатах работы Совета депутатов Приозерск</w:t>
      </w:r>
      <w:r w:rsidR="008442B9">
        <w:rPr>
          <w:color w:val="000000"/>
        </w:rPr>
        <w:t>ого</w:t>
      </w:r>
      <w:r w:rsidRPr="00700122">
        <w:rPr>
          <w:color w:val="000000"/>
        </w:rPr>
        <w:t xml:space="preserve"> муниципальн</w:t>
      </w:r>
      <w:r w:rsidR="008442B9">
        <w:rPr>
          <w:color w:val="000000"/>
        </w:rPr>
        <w:t>ого</w:t>
      </w:r>
      <w:r w:rsidRPr="00700122">
        <w:rPr>
          <w:color w:val="000000"/>
        </w:rPr>
        <w:t xml:space="preserve"> ра</w:t>
      </w:r>
      <w:r>
        <w:rPr>
          <w:color w:val="000000"/>
        </w:rPr>
        <w:t>йон</w:t>
      </w:r>
      <w:r w:rsidR="008442B9">
        <w:rPr>
          <w:color w:val="000000"/>
        </w:rPr>
        <w:t>а</w:t>
      </w:r>
      <w:r>
        <w:rPr>
          <w:color w:val="000000"/>
        </w:rPr>
        <w:t xml:space="preserve"> Ленинградской области за 2021</w:t>
      </w:r>
      <w:r w:rsidRPr="00700122">
        <w:rPr>
          <w:color w:val="000000"/>
        </w:rPr>
        <w:t xml:space="preserve"> год согласно приложению 1</w:t>
      </w:r>
      <w:r w:rsidRPr="00700122">
        <w:t>.</w:t>
      </w:r>
    </w:p>
    <w:p w:rsidR="007C2786" w:rsidRPr="00700122" w:rsidRDefault="007C2786" w:rsidP="007C2786">
      <w:pPr>
        <w:numPr>
          <w:ilvl w:val="0"/>
          <w:numId w:val="2"/>
        </w:numPr>
        <w:jc w:val="both"/>
      </w:pPr>
      <w:r w:rsidRPr="00700122">
        <w:t xml:space="preserve">Признать работу </w:t>
      </w:r>
      <w:r w:rsidR="008442B9" w:rsidRPr="00700122">
        <w:t>главы Приозерск</w:t>
      </w:r>
      <w:r w:rsidR="008442B9">
        <w:t>ого</w:t>
      </w:r>
      <w:r w:rsidR="008442B9" w:rsidRPr="00700122">
        <w:t xml:space="preserve"> муниципальн</w:t>
      </w:r>
      <w:r w:rsidR="008442B9">
        <w:t>ого</w:t>
      </w:r>
      <w:r w:rsidR="008442B9" w:rsidRPr="00700122">
        <w:t xml:space="preserve"> район</w:t>
      </w:r>
      <w:r w:rsidR="008442B9">
        <w:t>а</w:t>
      </w:r>
      <w:r w:rsidR="008442B9" w:rsidRPr="00700122">
        <w:t xml:space="preserve"> Ленинградской области</w:t>
      </w:r>
      <w:r w:rsidR="008442B9" w:rsidRPr="00700122">
        <w:rPr>
          <w:color w:val="000000"/>
        </w:rPr>
        <w:t xml:space="preserve"> </w:t>
      </w:r>
      <w:r w:rsidRPr="00700122">
        <w:t>по результатам ежегодного отчета удовлетворительной.</w:t>
      </w: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8442B9" w:rsidP="008442B9">
      <w:pPr>
        <w:tabs>
          <w:tab w:val="left" w:pos="709"/>
        </w:tabs>
        <w:spacing w:line="268" w:lineRule="atLeast"/>
        <w:ind w:left="705"/>
        <w:jc w:val="both"/>
      </w:pPr>
      <w:r>
        <w:t>Глава Приозерского муниципального</w:t>
      </w:r>
      <w:r w:rsidR="007C2786" w:rsidRPr="00700122">
        <w:t xml:space="preserve"> район</w:t>
      </w:r>
      <w:r>
        <w:t>а</w:t>
      </w: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  <w:r w:rsidRPr="00700122">
        <w:t>Ленинградской области                                                                  В. Ю. Мыльников</w:t>
      </w: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7C2786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left="705"/>
        <w:jc w:val="both"/>
      </w:pPr>
    </w:p>
    <w:p w:rsidR="007C2786" w:rsidRDefault="007C2786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8442B9" w:rsidRDefault="008442B9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8442B9" w:rsidRDefault="008442B9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8442B9" w:rsidRDefault="008442B9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8442B9" w:rsidRPr="00700122" w:rsidRDefault="008442B9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firstLine="709"/>
        <w:jc w:val="both"/>
      </w:pPr>
      <w:r w:rsidRPr="00700122">
        <w:t>Исполнитель: Заиканова Л. В., т. 8(81379)33-472</w:t>
      </w:r>
    </w:p>
    <w:p w:rsidR="007C2786" w:rsidRPr="00700122" w:rsidRDefault="007C2786" w:rsidP="007C2786">
      <w:pPr>
        <w:tabs>
          <w:tab w:val="left" w:pos="709"/>
        </w:tabs>
        <w:spacing w:line="268" w:lineRule="atLeast"/>
        <w:ind w:firstLine="709"/>
        <w:jc w:val="both"/>
      </w:pPr>
    </w:p>
    <w:p w:rsidR="007C2786" w:rsidRPr="00700122" w:rsidRDefault="007C2786" w:rsidP="007C2786">
      <w:pPr>
        <w:tabs>
          <w:tab w:val="left" w:pos="709"/>
        </w:tabs>
        <w:spacing w:line="268" w:lineRule="atLeast"/>
        <w:ind w:firstLine="709"/>
        <w:jc w:val="both"/>
      </w:pPr>
      <w:r w:rsidRPr="00700122">
        <w:t xml:space="preserve">Разослано: дело – </w:t>
      </w:r>
      <w:r>
        <w:t>2</w:t>
      </w:r>
      <w:r w:rsidRPr="00700122">
        <w:t>.</w:t>
      </w:r>
    </w:p>
    <w:p w:rsidR="007C2786" w:rsidRPr="00F75B82" w:rsidRDefault="007C2786" w:rsidP="007C2786">
      <w:pPr>
        <w:shd w:val="clear" w:color="auto" w:fill="FFFFFF"/>
        <w:ind w:left="142" w:firstLine="720"/>
        <w:jc w:val="right"/>
        <w:rPr>
          <w:color w:val="000000"/>
        </w:rPr>
      </w:pPr>
      <w:r w:rsidRPr="00700122">
        <w:br w:type="page"/>
      </w:r>
      <w:r w:rsidRPr="00F75B82">
        <w:lastRenderedPageBreak/>
        <w:t>УТВЕРЖДЕН</w:t>
      </w:r>
    </w:p>
    <w:p w:rsidR="007C2786" w:rsidRPr="00F75B82" w:rsidRDefault="007C2786" w:rsidP="008442B9">
      <w:pPr>
        <w:shd w:val="clear" w:color="auto" w:fill="FFFFFF"/>
        <w:ind w:left="142" w:firstLine="720"/>
        <w:jc w:val="right"/>
        <w:rPr>
          <w:color w:val="000000"/>
        </w:rPr>
      </w:pPr>
      <w:r w:rsidRPr="00F75B82">
        <w:rPr>
          <w:color w:val="000000"/>
        </w:rPr>
        <w:t>решением Совета депутатов</w:t>
      </w:r>
    </w:p>
    <w:p w:rsidR="007C2786" w:rsidRPr="00F75B82" w:rsidRDefault="007C2786" w:rsidP="007C2786">
      <w:pPr>
        <w:shd w:val="clear" w:color="auto" w:fill="FFFFFF"/>
        <w:ind w:left="142" w:firstLine="720"/>
        <w:jc w:val="right"/>
        <w:rPr>
          <w:color w:val="000000"/>
        </w:rPr>
      </w:pPr>
      <w:r w:rsidRPr="00F75B82">
        <w:rPr>
          <w:color w:val="000000"/>
        </w:rPr>
        <w:t>Приозерск</w:t>
      </w:r>
      <w:r w:rsidR="008442B9">
        <w:rPr>
          <w:color w:val="000000"/>
        </w:rPr>
        <w:t>ого</w:t>
      </w:r>
      <w:r w:rsidRPr="00F75B82">
        <w:rPr>
          <w:color w:val="000000"/>
        </w:rPr>
        <w:t xml:space="preserve"> муниципальн</w:t>
      </w:r>
      <w:r w:rsidR="008442B9">
        <w:rPr>
          <w:color w:val="000000"/>
        </w:rPr>
        <w:t>ого</w:t>
      </w:r>
      <w:r w:rsidRPr="00F75B82">
        <w:rPr>
          <w:color w:val="000000"/>
        </w:rPr>
        <w:t xml:space="preserve"> район</w:t>
      </w:r>
      <w:r w:rsidR="008442B9">
        <w:rPr>
          <w:color w:val="000000"/>
        </w:rPr>
        <w:t>а</w:t>
      </w:r>
    </w:p>
    <w:p w:rsidR="007C2786" w:rsidRPr="00F75B82" w:rsidRDefault="007C2786" w:rsidP="007C2786">
      <w:pPr>
        <w:shd w:val="clear" w:color="auto" w:fill="FFFFFF"/>
        <w:ind w:left="142" w:firstLine="720"/>
        <w:jc w:val="right"/>
        <w:rPr>
          <w:color w:val="000000"/>
        </w:rPr>
      </w:pPr>
      <w:r w:rsidRPr="00F75B82">
        <w:rPr>
          <w:color w:val="000000"/>
        </w:rPr>
        <w:t>Ленинградской области</w:t>
      </w:r>
    </w:p>
    <w:p w:rsidR="007C2786" w:rsidRPr="00F75B82" w:rsidRDefault="007C2786" w:rsidP="007C2786">
      <w:pPr>
        <w:autoSpaceDE w:val="0"/>
        <w:jc w:val="right"/>
      </w:pPr>
      <w:r w:rsidRPr="00F75B82">
        <w:rPr>
          <w:color w:val="000000"/>
        </w:rPr>
        <w:t>от 1</w:t>
      </w:r>
      <w:r>
        <w:rPr>
          <w:color w:val="000000"/>
        </w:rPr>
        <w:t>5.03.2022</w:t>
      </w:r>
      <w:r w:rsidRPr="00F75B82">
        <w:rPr>
          <w:color w:val="000000"/>
        </w:rPr>
        <w:t xml:space="preserve"> г. № </w:t>
      </w:r>
      <w:r w:rsidR="006D229F">
        <w:rPr>
          <w:color w:val="000000"/>
        </w:rPr>
        <w:t>162</w:t>
      </w:r>
    </w:p>
    <w:p w:rsidR="007C2786" w:rsidRPr="007C2786" w:rsidRDefault="007C2786" w:rsidP="007C2786">
      <w:pPr>
        <w:autoSpaceDE w:val="0"/>
        <w:ind w:firstLine="720"/>
        <w:jc w:val="right"/>
      </w:pPr>
      <w:r w:rsidRPr="00F75B82">
        <w:rPr>
          <w:color w:val="000000"/>
        </w:rPr>
        <w:t>приложение 1</w:t>
      </w:r>
    </w:p>
    <w:p w:rsidR="007C2786" w:rsidRPr="007C2786" w:rsidRDefault="007C2786" w:rsidP="007C2786">
      <w:pPr>
        <w:tabs>
          <w:tab w:val="left" w:pos="709"/>
        </w:tabs>
        <w:ind w:firstLine="709"/>
        <w:jc w:val="center"/>
        <w:rPr>
          <w:b/>
          <w:bCs/>
        </w:rPr>
      </w:pPr>
    </w:p>
    <w:p w:rsidR="00300B31" w:rsidRPr="007C2786" w:rsidRDefault="008442B9" w:rsidP="008442B9">
      <w:pPr>
        <w:tabs>
          <w:tab w:val="left" w:pos="709"/>
        </w:tabs>
        <w:ind w:firstLine="709"/>
        <w:jc w:val="center"/>
        <w:rPr>
          <w:b/>
          <w:bCs/>
        </w:rPr>
      </w:pPr>
      <w:r w:rsidRPr="007C2786">
        <w:rPr>
          <w:b/>
          <w:bCs/>
        </w:rPr>
        <w:t>ОТЧЕТ ГЛАВЫ ПРИОЗЕРСК</w:t>
      </w:r>
      <w:r>
        <w:rPr>
          <w:b/>
          <w:bCs/>
        </w:rPr>
        <w:t>ОГО</w:t>
      </w:r>
      <w:r w:rsidRPr="007C2786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Pr="007C2786">
        <w:rPr>
          <w:b/>
          <w:bCs/>
        </w:rPr>
        <w:t xml:space="preserve"> РАЙОН</w:t>
      </w:r>
      <w:r>
        <w:rPr>
          <w:b/>
          <w:bCs/>
        </w:rPr>
        <w:t>А</w:t>
      </w:r>
      <w:r w:rsidRPr="007C2786">
        <w:rPr>
          <w:b/>
          <w:bCs/>
        </w:rPr>
        <w:t xml:space="preserve"> ЛЕНИНГРАДСКОЙ ОБЛАСТИ МЫЛЬНИКОВА В. Ю. О РАБОТЕ СОВЕТА ДЕПУТАТОВ</w:t>
      </w:r>
      <w:r>
        <w:rPr>
          <w:b/>
          <w:bCs/>
        </w:rPr>
        <w:t xml:space="preserve"> </w:t>
      </w:r>
      <w:r w:rsidRPr="007C2786">
        <w:rPr>
          <w:b/>
          <w:bCs/>
        </w:rPr>
        <w:t>ЗА 2021 ГОД</w:t>
      </w:r>
    </w:p>
    <w:p w:rsidR="00F42DFC" w:rsidRPr="007C2786" w:rsidRDefault="00F42DFC" w:rsidP="007C2786">
      <w:pPr>
        <w:tabs>
          <w:tab w:val="left" w:pos="709"/>
        </w:tabs>
        <w:ind w:firstLine="709"/>
        <w:jc w:val="center"/>
        <w:rPr>
          <w:b/>
          <w:bCs/>
        </w:rPr>
      </w:pPr>
    </w:p>
    <w:p w:rsidR="00F42DFC" w:rsidRPr="007C2786" w:rsidRDefault="00D37081" w:rsidP="007C2786">
      <w:pPr>
        <w:tabs>
          <w:tab w:val="left" w:pos="709"/>
        </w:tabs>
        <w:ind w:firstLine="709"/>
        <w:jc w:val="center"/>
      </w:pPr>
      <w:r w:rsidRPr="007C2786">
        <w:t>Уважаемые депутаты, приглаше</w:t>
      </w:r>
      <w:bookmarkStart w:id="0" w:name="_GoBack"/>
      <w:bookmarkEnd w:id="0"/>
      <w:r w:rsidRPr="007C2786">
        <w:t>нные, жители Приозерского района!</w:t>
      </w:r>
    </w:p>
    <w:p w:rsidR="00D37081" w:rsidRPr="007C2786" w:rsidRDefault="00D37081" w:rsidP="007C2786">
      <w:pPr>
        <w:tabs>
          <w:tab w:val="left" w:pos="709"/>
        </w:tabs>
        <w:ind w:firstLine="709"/>
        <w:jc w:val="center"/>
        <w:rPr>
          <w:bCs/>
          <w:u w:val="single"/>
        </w:rPr>
      </w:pPr>
      <w:r w:rsidRPr="007C2786">
        <w:t>Уважаемый президиум!</w:t>
      </w:r>
    </w:p>
    <w:p w:rsidR="00D37081" w:rsidRPr="007C2786" w:rsidRDefault="00D37081" w:rsidP="007C2786">
      <w:pPr>
        <w:tabs>
          <w:tab w:val="left" w:pos="709"/>
        </w:tabs>
        <w:jc w:val="both"/>
      </w:pP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 xml:space="preserve">Совету депутатов </w:t>
      </w:r>
      <w:r w:rsidR="00CB0B97" w:rsidRPr="007C2786">
        <w:t xml:space="preserve">в системе органов местного самоуправления </w:t>
      </w:r>
      <w:r w:rsidRPr="007C2786">
        <w:t xml:space="preserve">отводится особое место, поскольку, он выражает волю населения муниципального образования, принимает от его имени решения, действующие на всей </w:t>
      </w:r>
      <w:r w:rsidR="00441FF0" w:rsidRPr="007C2786">
        <w:t xml:space="preserve">его </w:t>
      </w:r>
      <w:r w:rsidRPr="007C2786">
        <w:t>территории.</w:t>
      </w:r>
    </w:p>
    <w:p w:rsidR="00D3708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Одной из обязанностей Главы муниципального образования является представление отчета представительного органа избирателям района. Во исполнение данного правового положения представляю вам информацию об итогах работы Совета де</w:t>
      </w:r>
      <w:r w:rsidR="0019753C" w:rsidRPr="007C2786">
        <w:t xml:space="preserve">путатов </w:t>
      </w:r>
      <w:r w:rsidR="001B5C94" w:rsidRPr="007C2786">
        <w:t xml:space="preserve">Приозерского муниципального района Ленинградской области </w:t>
      </w:r>
      <w:r w:rsidR="0019753C" w:rsidRPr="007C2786">
        <w:t>за 2021</w:t>
      </w:r>
      <w:r w:rsidRPr="007C2786">
        <w:t xml:space="preserve"> год.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 xml:space="preserve">Основными формами деятельности </w:t>
      </w:r>
      <w:r w:rsidR="00CB0B97" w:rsidRPr="007C2786">
        <w:t xml:space="preserve">в отчетном периоде </w:t>
      </w:r>
      <w:r w:rsidRPr="007C2786">
        <w:t>являлись: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- разработка проектов решений Совета депутатов;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-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- прием населения и содействие в решении вопросов местного значения;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- проведение заседаний постоянных депутатских комиссий;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- проведение заседаний Совета депутатов;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- контроль за исполнением ранее прин</w:t>
      </w:r>
      <w:r w:rsidR="00774573" w:rsidRPr="007C2786">
        <w:t>ятых решений</w:t>
      </w:r>
      <w:r w:rsidRPr="007C2786">
        <w:t>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 xml:space="preserve">Совет депутатов в своей работе руководствовался нормами федерального и областного законодательства, Уставом района, Регламентом, планом нормотворческой деятельности, уделяя при этом особое внимание совершенствованию нормативно-правовой базы </w:t>
      </w:r>
      <w:r w:rsidR="00CB0B97" w:rsidRPr="007C2786">
        <w:t>и правоприменительной практики.</w:t>
      </w:r>
    </w:p>
    <w:p w:rsidR="00300B31" w:rsidRPr="007C2786" w:rsidRDefault="009D0B84" w:rsidP="007C2786">
      <w:pPr>
        <w:tabs>
          <w:tab w:val="left" w:pos="709"/>
        </w:tabs>
        <w:ind w:firstLine="709"/>
        <w:jc w:val="both"/>
      </w:pPr>
      <w:r w:rsidRPr="007C2786">
        <w:rPr>
          <w:color w:val="000000"/>
        </w:rPr>
        <w:t xml:space="preserve">В </w:t>
      </w:r>
      <w:r w:rsidR="00CB0B97" w:rsidRPr="007C2786">
        <w:rPr>
          <w:color w:val="000000"/>
        </w:rPr>
        <w:t>2021</w:t>
      </w:r>
      <w:r w:rsidRPr="007C2786">
        <w:rPr>
          <w:color w:val="000000"/>
        </w:rPr>
        <w:t xml:space="preserve"> году в </w:t>
      </w:r>
      <w:r w:rsidR="00CB0B97" w:rsidRPr="007C2786">
        <w:rPr>
          <w:color w:val="000000"/>
        </w:rPr>
        <w:t>условиях</w:t>
      </w:r>
      <w:r w:rsidRPr="007C2786">
        <w:rPr>
          <w:color w:val="000000"/>
        </w:rPr>
        <w:t xml:space="preserve"> ограничительны</w:t>
      </w:r>
      <w:r w:rsidR="00CB0B97" w:rsidRPr="007C2786">
        <w:rPr>
          <w:color w:val="000000"/>
        </w:rPr>
        <w:t>х мероприятий, связанных с распространением</w:t>
      </w:r>
      <w:r w:rsidRPr="007C2786">
        <w:rPr>
          <w:color w:val="000000"/>
        </w:rPr>
        <w:t xml:space="preserve"> коронавирусной инфекции</w:t>
      </w:r>
      <w:r w:rsidR="00CB0B97" w:rsidRPr="007C2786">
        <w:rPr>
          <w:color w:val="000000"/>
        </w:rPr>
        <w:t>,</w:t>
      </w:r>
      <w:r w:rsidR="00CB0B97" w:rsidRPr="007C2786">
        <w:t xml:space="preserve"> </w:t>
      </w:r>
      <w:r w:rsidR="00300B31" w:rsidRPr="007C2786">
        <w:t>при активном участии всех депутатов проведено</w:t>
      </w:r>
      <w:r w:rsidR="0019753C" w:rsidRPr="007C2786">
        <w:rPr>
          <w:b/>
          <w:bCs/>
        </w:rPr>
        <w:t xml:space="preserve"> 11</w:t>
      </w:r>
      <w:r w:rsidR="00300B31" w:rsidRPr="007C2786">
        <w:t xml:space="preserve"> заседаний Совета депутатов </w:t>
      </w:r>
      <w:r w:rsidR="00033967" w:rsidRPr="007C2786">
        <w:t>Приозерского муниципального</w:t>
      </w:r>
      <w:r w:rsidR="00300B31" w:rsidRPr="007C2786">
        <w:t xml:space="preserve"> район</w:t>
      </w:r>
      <w:r w:rsidR="00033967" w:rsidRPr="007C2786">
        <w:t>а</w:t>
      </w:r>
      <w:r w:rsidR="00300B31" w:rsidRPr="007C2786">
        <w:t xml:space="preserve">, рассмотрено и принято </w:t>
      </w:r>
      <w:r w:rsidR="00300B31" w:rsidRPr="007C2786">
        <w:rPr>
          <w:b/>
          <w:bCs/>
        </w:rPr>
        <w:t>66</w:t>
      </w:r>
      <w:r w:rsidR="00267304" w:rsidRPr="007C2786">
        <w:t xml:space="preserve"> решений</w:t>
      </w:r>
      <w:r w:rsidR="00033967" w:rsidRPr="007C2786">
        <w:t>,</w:t>
      </w:r>
      <w:r w:rsidR="00267304" w:rsidRPr="007C2786">
        <w:t xml:space="preserve"> из них </w:t>
      </w:r>
      <w:r w:rsidR="00267304" w:rsidRPr="007C2786">
        <w:rPr>
          <w:b/>
        </w:rPr>
        <w:t>35</w:t>
      </w:r>
      <w:r w:rsidR="00300B31" w:rsidRPr="007C2786">
        <w:t xml:space="preserve"> нормативных правовых актов.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Структуру принятых в отчетном году решений можно охарактеризовать следующим образом:</w:t>
      </w:r>
    </w:p>
    <w:p w:rsidR="00774573" w:rsidRPr="007C2786" w:rsidRDefault="00774573" w:rsidP="007C2786">
      <w:pPr>
        <w:tabs>
          <w:tab w:val="left" w:pos="709"/>
        </w:tabs>
        <w:ind w:firstLine="709"/>
        <w:jc w:val="both"/>
      </w:pPr>
      <w:r w:rsidRPr="007C2786">
        <w:t>Внесение изменений и дополнений в Устав – 3%;</w:t>
      </w:r>
    </w:p>
    <w:p w:rsidR="005628E9" w:rsidRPr="007C2786" w:rsidRDefault="005628E9" w:rsidP="007C2786">
      <w:pPr>
        <w:tabs>
          <w:tab w:val="left" w:pos="709"/>
        </w:tabs>
        <w:ind w:firstLine="709"/>
        <w:jc w:val="both"/>
      </w:pPr>
      <w:r w:rsidRPr="007C2786">
        <w:t>Работа контрольно-счетного органа –3%;</w:t>
      </w:r>
    </w:p>
    <w:p w:rsidR="005628E9" w:rsidRPr="007C2786" w:rsidRDefault="005628E9" w:rsidP="007C2786">
      <w:pPr>
        <w:tabs>
          <w:tab w:val="left" w:pos="709"/>
        </w:tabs>
        <w:ind w:firstLine="709"/>
        <w:jc w:val="both"/>
      </w:pPr>
      <w:r w:rsidRPr="007C2786">
        <w:t>Вопросы муниципальной службы – 6%;</w:t>
      </w:r>
    </w:p>
    <w:p w:rsidR="005628E9" w:rsidRPr="007C2786" w:rsidRDefault="005628E9" w:rsidP="007C2786">
      <w:pPr>
        <w:tabs>
          <w:tab w:val="left" w:pos="709"/>
        </w:tabs>
        <w:ind w:firstLine="709"/>
        <w:jc w:val="both"/>
      </w:pPr>
      <w:r w:rsidRPr="007C2786">
        <w:t>Муниципальный контроль – 6%;</w:t>
      </w:r>
    </w:p>
    <w:p w:rsidR="005628E9" w:rsidRPr="007C2786" w:rsidRDefault="005628E9" w:rsidP="007C2786">
      <w:pPr>
        <w:tabs>
          <w:tab w:val="left" w:pos="709"/>
        </w:tabs>
        <w:ind w:firstLine="709"/>
        <w:jc w:val="both"/>
      </w:pPr>
      <w:r w:rsidRPr="007C2786">
        <w:t>Вопросы деятельности Совета депутатов – 9%;</w:t>
      </w:r>
    </w:p>
    <w:p w:rsidR="00774573" w:rsidRPr="007C2786" w:rsidRDefault="00774573" w:rsidP="007C2786">
      <w:pPr>
        <w:tabs>
          <w:tab w:val="left" w:pos="709"/>
        </w:tabs>
        <w:ind w:firstLine="709"/>
        <w:jc w:val="both"/>
      </w:pPr>
      <w:r w:rsidRPr="007C2786">
        <w:t xml:space="preserve">Вопросы деятельности администрации – </w:t>
      </w:r>
      <w:r w:rsidR="005628E9" w:rsidRPr="007C2786">
        <w:t>11</w:t>
      </w:r>
      <w:r w:rsidRPr="007C2786">
        <w:t>%;</w:t>
      </w:r>
    </w:p>
    <w:p w:rsidR="00356166" w:rsidRPr="007C2786" w:rsidRDefault="00356166" w:rsidP="007C2786">
      <w:pPr>
        <w:tabs>
          <w:tab w:val="left" w:pos="709"/>
        </w:tabs>
        <w:ind w:firstLine="709"/>
        <w:jc w:val="both"/>
      </w:pPr>
      <w:r w:rsidRPr="007C2786">
        <w:t xml:space="preserve">Бюджетные вопросы – </w:t>
      </w:r>
      <w:r w:rsidR="005628E9" w:rsidRPr="007C2786">
        <w:t>15</w:t>
      </w:r>
      <w:r w:rsidRPr="007C2786">
        <w:t>%;</w:t>
      </w:r>
    </w:p>
    <w:p w:rsidR="005628E9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 xml:space="preserve">Имущественные и земельные отношения – </w:t>
      </w:r>
      <w:r w:rsidR="005628E9" w:rsidRPr="007C2786">
        <w:t>21</w:t>
      </w:r>
      <w:r w:rsidRPr="007C2786">
        <w:t>%</w:t>
      </w:r>
      <w:r w:rsidR="005628E9" w:rsidRPr="007C2786">
        <w:t>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Награждение –</w:t>
      </w:r>
      <w:r w:rsidR="005628E9" w:rsidRPr="007C2786">
        <w:t xml:space="preserve"> 26</w:t>
      </w:r>
      <w:r w:rsidRPr="007C2786">
        <w:t>%</w:t>
      </w:r>
      <w:r w:rsidR="00356166" w:rsidRPr="007C2786">
        <w:t>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 xml:space="preserve">Средняя явка депутатов на заседания Совета депутатов в </w:t>
      </w:r>
      <w:r w:rsidR="00356166" w:rsidRPr="007C2786">
        <w:t>20</w:t>
      </w:r>
      <w:r w:rsidR="0019753C" w:rsidRPr="007C2786">
        <w:t>21</w:t>
      </w:r>
      <w:r w:rsidR="00356166" w:rsidRPr="007C2786">
        <w:t xml:space="preserve"> году</w:t>
      </w:r>
      <w:r w:rsidRPr="007C2786">
        <w:t xml:space="preserve"> составила </w:t>
      </w:r>
      <w:r w:rsidR="005628E9" w:rsidRPr="007C2786">
        <w:rPr>
          <w:b/>
          <w:bCs/>
        </w:rPr>
        <w:t>79</w:t>
      </w:r>
      <w:r w:rsidRPr="007C2786">
        <w:rPr>
          <w:b/>
          <w:bCs/>
        </w:rPr>
        <w:t>%.</w:t>
      </w:r>
      <w:r w:rsidRPr="007C2786">
        <w:t xml:space="preserve"> Иногда возникали ситуации, когда необходимо было рассмотреть некоторые вопросы в экстренном порядке, и хотелось бы поблагодарить наш депутатский корпус за понимание и оперативность в принятии соответствующих решений.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lastRenderedPageBreak/>
        <w:t>Значительную роль в работе представительного органа занимала деятельность постоянных депутатских комиссий, благодаря добросовестно</w:t>
      </w:r>
      <w:r w:rsidR="001C30B0" w:rsidRPr="007C2786">
        <w:t>й работе этих комиссий</w:t>
      </w:r>
      <w:r w:rsidRPr="007C2786">
        <w:t xml:space="preserve"> обеспечивалась тщательная и продуманная подготовка проектов нормативных правовых актов и их детальное обсуждение. За отчетный период состоялось </w:t>
      </w:r>
      <w:r w:rsidR="001C30B0" w:rsidRPr="007C2786">
        <w:rPr>
          <w:b/>
          <w:bCs/>
        </w:rPr>
        <w:t>30</w:t>
      </w:r>
      <w:r w:rsidRPr="007C2786">
        <w:t xml:space="preserve"> заседаний постоянных комиссий.</w:t>
      </w:r>
    </w:p>
    <w:p w:rsidR="00A04A3C" w:rsidRPr="007C2786" w:rsidRDefault="00A04A3C" w:rsidP="007C2786">
      <w:pPr>
        <w:tabs>
          <w:tab w:val="left" w:pos="709"/>
        </w:tabs>
        <w:ind w:firstLine="709"/>
        <w:jc w:val="both"/>
      </w:pPr>
      <w:r w:rsidRPr="007C2786">
        <w:t xml:space="preserve">Депутаты района принимают активное </w:t>
      </w:r>
      <w:r w:rsidR="00107F30" w:rsidRPr="007C2786">
        <w:t xml:space="preserve">участие </w:t>
      </w:r>
      <w:r w:rsidR="00596AA4" w:rsidRPr="007C2786">
        <w:t>также</w:t>
      </w:r>
      <w:r w:rsidRPr="007C2786">
        <w:t xml:space="preserve"> в работе заседаний межведомственных комиссий, рабочих групп районной администрации и</w:t>
      </w:r>
      <w:r w:rsidR="001C30B0" w:rsidRPr="007C2786">
        <w:t xml:space="preserve"> администраций своих поселений.</w:t>
      </w:r>
    </w:p>
    <w:p w:rsidR="00A04A3C" w:rsidRPr="007C2786" w:rsidRDefault="00A04A3C" w:rsidP="007C2786">
      <w:pPr>
        <w:tabs>
          <w:tab w:val="left" w:pos="709"/>
        </w:tabs>
        <w:ind w:firstLine="709"/>
        <w:jc w:val="both"/>
      </w:pPr>
      <w:r w:rsidRPr="007C2786">
        <w:t xml:space="preserve">Все депутаты осуществляют свои полномочия без отрыва от основной производственной или служебной деятельности, работают на непостоянной основе. Несмотря на это, требовательность </w:t>
      </w:r>
      <w:r w:rsidR="004A64EC" w:rsidRPr="007C2786">
        <w:t>избирателей</w:t>
      </w:r>
      <w:r w:rsidRPr="007C2786">
        <w:t xml:space="preserve"> района к представительной власти </w:t>
      </w:r>
      <w:r w:rsidR="001B5C94" w:rsidRPr="007C2786">
        <w:t>не ослабевает</w:t>
      </w:r>
      <w:r w:rsidRPr="007C2786">
        <w:t>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избирателями.</w:t>
      </w:r>
    </w:p>
    <w:p w:rsidR="00300B31" w:rsidRPr="007C2786" w:rsidRDefault="006C0041" w:rsidP="007C2786">
      <w:pPr>
        <w:tabs>
          <w:tab w:val="left" w:pos="709"/>
        </w:tabs>
        <w:ind w:firstLine="709"/>
        <w:jc w:val="both"/>
      </w:pPr>
      <w:r w:rsidRPr="007C2786">
        <w:t>Совет</w:t>
      </w:r>
      <w:r w:rsidR="00300B31" w:rsidRPr="007C2786">
        <w:t xml:space="preserve"> депутатов </w:t>
      </w:r>
      <w:r w:rsidRPr="007C2786">
        <w:t>всегда работал и работает сегодня</w:t>
      </w:r>
      <w:r w:rsidR="00300B31" w:rsidRPr="007C2786">
        <w:t xml:space="preserve"> в тесном и конструктивном сотрудничестве с администрацией, службами и организациями муниципального района, а также с Приозерской городской прокуратурой. Напомню, что с целью повышения уровня взаимодействия органов прокуратуры и местного самоуправ</w:t>
      </w:r>
      <w:r w:rsidRPr="007C2786">
        <w:t>ления в области нормотворчества</w:t>
      </w:r>
      <w:r w:rsidR="00300B31" w:rsidRPr="007C2786">
        <w:t xml:space="preserve"> все проекты муниципальных нормативных правовых актов проходят юридическую экспертизу в прокуратуре, и принимаются Советом депутатов </w:t>
      </w:r>
      <w:r w:rsidR="00A771DB" w:rsidRPr="007C2786">
        <w:t xml:space="preserve">к рассмотрению </w:t>
      </w:r>
      <w:r w:rsidR="00300B31" w:rsidRPr="007C2786">
        <w:t>только при наличии положительного заключения.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После принятия и подписания решений Совета депутатов они также направляются в прокуратуру, где рассматриваются в порядке надзора. При выявлении в решениях Совета депутатов положений, противоречащих федеральным законам и законам Ленинградской области, в Совет депутатов поступает представление, либо протест прокурора.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В 20</w:t>
      </w:r>
      <w:r w:rsidR="006C0041" w:rsidRPr="007C2786">
        <w:t>21 году поступил</w:t>
      </w:r>
      <w:r w:rsidR="00A771DB" w:rsidRPr="007C2786">
        <w:t>о</w:t>
      </w:r>
      <w:r w:rsidRPr="007C2786">
        <w:t xml:space="preserve"> </w:t>
      </w:r>
      <w:r w:rsidR="005665CE" w:rsidRPr="007C2786">
        <w:t>одно</w:t>
      </w:r>
      <w:r w:rsidRPr="007C2786">
        <w:t xml:space="preserve"> представление и один протест прокуратуры на решения Совета депутатов, которые были незамедлительно рассмотрены, признаны обоснованными и удовлетворены.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Служащие аппарата Совета депутатов регулярно принимают участие в работе семинаров, организуемых прокуратурой, ежеквартально проводят сверку регистра правовых актов районного Совета депутатов.</w:t>
      </w:r>
    </w:p>
    <w:p w:rsidR="00014A29" w:rsidRPr="007C2786" w:rsidRDefault="00596AA4" w:rsidP="007C2786">
      <w:pPr>
        <w:tabs>
          <w:tab w:val="left" w:pos="709"/>
        </w:tabs>
        <w:ind w:firstLine="709"/>
        <w:jc w:val="both"/>
      </w:pPr>
      <w:r w:rsidRPr="007C2786">
        <w:t xml:space="preserve">В числе важнейших нормативных </w:t>
      </w:r>
      <w:r w:rsidR="00300B31" w:rsidRPr="007C2786">
        <w:t>правовых актов 20</w:t>
      </w:r>
      <w:r w:rsidR="00A771DB" w:rsidRPr="007C2786">
        <w:t>21 го</w:t>
      </w:r>
      <w:r w:rsidR="006C0041" w:rsidRPr="007C2786">
        <w:t>да</w:t>
      </w:r>
      <w:r w:rsidR="00300B31" w:rsidRPr="007C2786">
        <w:t xml:space="preserve"> - принятие Устава </w:t>
      </w:r>
      <w:r w:rsidR="006C0041" w:rsidRPr="007C2786">
        <w:t>Приозерского муниципального</w:t>
      </w:r>
      <w:r w:rsidR="00300B31" w:rsidRPr="007C2786">
        <w:t xml:space="preserve"> район</w:t>
      </w:r>
      <w:r w:rsidR="006C0041" w:rsidRPr="007C2786">
        <w:t>а</w:t>
      </w:r>
      <w:r w:rsidR="00300B31" w:rsidRPr="007C2786">
        <w:t xml:space="preserve"> Ленинградской области в новой редакции. Этот документ закрепил конституционные и правовые основы организации местного самоуправления на территории нашего района в соответствии с измен</w:t>
      </w:r>
      <w:r w:rsidR="005741AD" w:rsidRPr="007C2786">
        <w:t>ившимся</w:t>
      </w:r>
      <w:r w:rsidR="00300B31" w:rsidRPr="007C2786">
        <w:t xml:space="preserve"> действующ</w:t>
      </w:r>
      <w:r w:rsidR="005741AD" w:rsidRPr="007C2786">
        <w:t>им законодательством</w:t>
      </w:r>
      <w:r w:rsidR="00300B31" w:rsidRPr="007C2786">
        <w:t>.</w:t>
      </w:r>
    </w:p>
    <w:p w:rsidR="00983BCC" w:rsidRPr="007C2786" w:rsidRDefault="00983BCC" w:rsidP="007C2786">
      <w:pPr>
        <w:ind w:firstLine="720"/>
        <w:jc w:val="both"/>
        <w:rPr>
          <w:color w:val="000000"/>
        </w:rPr>
      </w:pPr>
      <w:r w:rsidRPr="007C2786">
        <w:rPr>
          <w:color w:val="000000"/>
        </w:rPr>
        <w:t>Реализуя требования Федерального закона от 6 октября 2003 года «Об общих принципах организации местного самоуправления в Российской Федерации» на участие населения в осуществлении местного самоуправления, Совет депутатов проводил в 2021 году публичные слушания.</w:t>
      </w:r>
    </w:p>
    <w:p w:rsidR="00983BCC" w:rsidRPr="007C2786" w:rsidRDefault="00983BCC" w:rsidP="007C2786">
      <w:pPr>
        <w:ind w:firstLine="720"/>
        <w:jc w:val="both"/>
        <w:rPr>
          <w:color w:val="000000"/>
        </w:rPr>
      </w:pPr>
      <w:r w:rsidRPr="007C2786">
        <w:rPr>
          <w:color w:val="000000"/>
        </w:rPr>
        <w:t>Темами публичных слушаний в отчетном году были:</w:t>
      </w:r>
    </w:p>
    <w:p w:rsidR="00983BCC" w:rsidRPr="007C2786" w:rsidRDefault="00983BCC" w:rsidP="007C2786">
      <w:pPr>
        <w:ind w:firstLine="720"/>
        <w:jc w:val="both"/>
        <w:rPr>
          <w:color w:val="000000"/>
        </w:rPr>
      </w:pPr>
      <w:r w:rsidRPr="007C2786">
        <w:rPr>
          <w:color w:val="000000"/>
        </w:rPr>
        <w:t>- Устав Приозерск</w:t>
      </w:r>
      <w:r w:rsidR="0000742C" w:rsidRPr="007C2786">
        <w:rPr>
          <w:color w:val="000000"/>
        </w:rPr>
        <w:t>ого</w:t>
      </w:r>
      <w:r w:rsidRPr="007C2786">
        <w:rPr>
          <w:color w:val="000000"/>
        </w:rPr>
        <w:t xml:space="preserve"> муниципальн</w:t>
      </w:r>
      <w:r w:rsidR="0000742C" w:rsidRPr="007C2786">
        <w:rPr>
          <w:color w:val="000000"/>
        </w:rPr>
        <w:t>ого</w:t>
      </w:r>
      <w:r w:rsidRPr="007C2786">
        <w:rPr>
          <w:color w:val="000000"/>
        </w:rPr>
        <w:t xml:space="preserve"> район</w:t>
      </w:r>
      <w:r w:rsidR="0000742C" w:rsidRPr="007C2786">
        <w:rPr>
          <w:color w:val="000000"/>
        </w:rPr>
        <w:t>а</w:t>
      </w:r>
      <w:r w:rsidRPr="007C2786">
        <w:rPr>
          <w:color w:val="000000"/>
        </w:rPr>
        <w:t>;</w:t>
      </w:r>
    </w:p>
    <w:p w:rsidR="00983BCC" w:rsidRPr="007C2786" w:rsidRDefault="00983BCC" w:rsidP="007C2786">
      <w:pPr>
        <w:ind w:firstLine="720"/>
        <w:jc w:val="both"/>
        <w:rPr>
          <w:color w:val="000000"/>
        </w:rPr>
      </w:pPr>
      <w:r w:rsidRPr="007C2786">
        <w:rPr>
          <w:color w:val="000000"/>
        </w:rPr>
        <w:t>- Утверждение отчета «Об исполнении бюджета муниципального образования Приозерский муниципальный район за 2020 год»;</w:t>
      </w:r>
    </w:p>
    <w:p w:rsidR="00983BCC" w:rsidRPr="007C2786" w:rsidRDefault="00983BCC" w:rsidP="007C2786">
      <w:pPr>
        <w:ind w:firstLine="720"/>
        <w:jc w:val="both"/>
        <w:rPr>
          <w:color w:val="000000"/>
        </w:rPr>
      </w:pPr>
      <w:r w:rsidRPr="007C2786">
        <w:rPr>
          <w:color w:val="000000"/>
        </w:rPr>
        <w:t>- Бюджет муниципального образования Приозерский муниципальный район на 2022 год и на плановый период 2023 и 2024 годов.</w:t>
      </w:r>
    </w:p>
    <w:p w:rsidR="005E24FC" w:rsidRPr="007C2786" w:rsidRDefault="005E24FC" w:rsidP="007C2786">
      <w:pPr>
        <w:ind w:firstLine="737"/>
        <w:jc w:val="both"/>
      </w:pPr>
      <w:r w:rsidRPr="007C2786">
        <w:t>Распоряжениями главы муниципального образования 8 раз были объявлены и проведены публичные слушания по вопросам землепользования и градостроительства.</w:t>
      </w:r>
    </w:p>
    <w:p w:rsidR="00ED07D0" w:rsidRPr="007C2786" w:rsidRDefault="00983BCC" w:rsidP="007C2786">
      <w:pPr>
        <w:ind w:firstLine="720"/>
        <w:jc w:val="both"/>
        <w:rPr>
          <w:color w:val="000000"/>
        </w:rPr>
      </w:pPr>
      <w:r w:rsidRPr="007C2786">
        <w:rPr>
          <w:color w:val="000000"/>
        </w:rPr>
        <w:t xml:space="preserve">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самоуправления, и </w:t>
      </w:r>
      <w:r w:rsidRPr="007C2786">
        <w:rPr>
          <w:color w:val="000000"/>
        </w:rPr>
        <w:lastRenderedPageBreak/>
        <w:t>выявление мнения населения по содержанию и качеству представляемых проектов решений.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Безусловно, ключевыми вопросами, рассматриваемыми Советом депутатов</w:t>
      </w:r>
      <w:r w:rsidR="00AD72AE" w:rsidRPr="007C2786">
        <w:t>,</w:t>
      </w:r>
      <w:r w:rsidRPr="007C2786">
        <w:t xml:space="preserve"> являются вопросы утверждения бюджета муниципального района и отчета о его исполнении. В течение 20</w:t>
      </w:r>
      <w:r w:rsidR="00804C04" w:rsidRPr="007C2786">
        <w:t>21</w:t>
      </w:r>
      <w:r w:rsidRPr="007C2786">
        <w:t xml:space="preserve"> года Советом депутатов 8 раз вносились изменения и дополнения в решение о бюджете</w:t>
      </w:r>
      <w:r w:rsidR="00A771DB" w:rsidRPr="007C2786">
        <w:t>.</w:t>
      </w:r>
    </w:p>
    <w:p w:rsidR="003A2971" w:rsidRPr="007C2786" w:rsidRDefault="003A2971" w:rsidP="007C2786">
      <w:pPr>
        <w:ind w:firstLine="720"/>
        <w:jc w:val="both"/>
        <w:rPr>
          <w:bCs/>
        </w:rPr>
      </w:pPr>
      <w:r w:rsidRPr="007C2786">
        <w:t>Бюджет района прошедшего года традиционно выражал социальную направленность и был сформирован в соответствии с муниципальными программами.</w:t>
      </w:r>
      <w:r w:rsidRPr="007C2786">
        <w:rPr>
          <w:bCs/>
        </w:rPr>
        <w:t xml:space="preserve"> Программный формат бюджета позволяет проследить прямую связь между </w:t>
      </w:r>
      <w:r w:rsidR="00D60108" w:rsidRPr="007C2786">
        <w:rPr>
          <w:bCs/>
        </w:rPr>
        <w:t xml:space="preserve">финансовыми затратами и </w:t>
      </w:r>
      <w:r w:rsidRPr="007C2786">
        <w:rPr>
          <w:bCs/>
        </w:rPr>
        <w:t>результатами выпо</w:t>
      </w:r>
      <w:r w:rsidR="00D60108" w:rsidRPr="007C2786">
        <w:rPr>
          <w:bCs/>
        </w:rPr>
        <w:t>лнения муниципальных программ.</w:t>
      </w:r>
    </w:p>
    <w:p w:rsidR="001032FD" w:rsidRPr="007C2786" w:rsidRDefault="001032FD" w:rsidP="007C2786">
      <w:pPr>
        <w:ind w:firstLine="720"/>
        <w:jc w:val="both"/>
        <w:rPr>
          <w:bCs/>
        </w:rPr>
      </w:pPr>
      <w:r w:rsidRPr="007C2786">
        <w:t>Одним из итогов работы Совета депутатов в 2021 году стало принятие решения «Об утверждении бюджета муниципального образования Приозерский муниципальный район Ленинградской области на 2022 год и плановый период 2023 и 2024 годов».</w:t>
      </w:r>
    </w:p>
    <w:p w:rsidR="00AD72AE" w:rsidRPr="007C2786" w:rsidRDefault="00AD72AE" w:rsidP="007C2786">
      <w:pPr>
        <w:tabs>
          <w:tab w:val="left" w:pos="709"/>
        </w:tabs>
        <w:ind w:firstLine="709"/>
        <w:jc w:val="both"/>
      </w:pPr>
      <w:r w:rsidRPr="007C2786">
        <w:t>Чтобы добиться роста показателей доходной части бюджета, будет продолжена работа по решению задач, обеспечивающих:</w:t>
      </w:r>
    </w:p>
    <w:p w:rsidR="00AD72AE" w:rsidRPr="007C2786" w:rsidRDefault="00AD72AE" w:rsidP="007C2786">
      <w:pPr>
        <w:tabs>
          <w:tab w:val="left" w:pos="709"/>
        </w:tabs>
        <w:ind w:firstLine="709"/>
        <w:jc w:val="both"/>
      </w:pPr>
      <w:r w:rsidRPr="007C2786">
        <w:t>- создание благоприятных условий для социально-экономического развития района и привлечения инвестиций;</w:t>
      </w:r>
    </w:p>
    <w:p w:rsidR="00AD72AE" w:rsidRPr="007C2786" w:rsidRDefault="00AD72AE" w:rsidP="007C2786">
      <w:pPr>
        <w:tabs>
          <w:tab w:val="left" w:pos="709"/>
        </w:tabs>
        <w:ind w:firstLine="709"/>
        <w:jc w:val="both"/>
      </w:pPr>
      <w:r w:rsidRPr="007C2786">
        <w:t>- приоритетная поддержка развития предпринимательства и агропромышленного комплекса района;</w:t>
      </w:r>
    </w:p>
    <w:p w:rsidR="00AD72AE" w:rsidRPr="007C2786" w:rsidRDefault="00AD72AE" w:rsidP="007C2786">
      <w:pPr>
        <w:tabs>
          <w:tab w:val="left" w:pos="709"/>
        </w:tabs>
        <w:ind w:firstLine="709"/>
        <w:jc w:val="both"/>
      </w:pPr>
      <w:r w:rsidRPr="007C2786">
        <w:t>- реализация мер, направленных на увеличение налоговых и неналоговых доходов бюджета района;</w:t>
      </w:r>
    </w:p>
    <w:p w:rsidR="00AD72AE" w:rsidRPr="007C2786" w:rsidRDefault="00AD72AE" w:rsidP="007C2786">
      <w:pPr>
        <w:tabs>
          <w:tab w:val="left" w:pos="709"/>
        </w:tabs>
        <w:ind w:firstLine="709"/>
        <w:jc w:val="both"/>
      </w:pPr>
      <w:r w:rsidRPr="007C2786">
        <w:t>- повышение эффективности управления муниципальным имуществом;</w:t>
      </w:r>
    </w:p>
    <w:p w:rsidR="00AD72AE" w:rsidRPr="007C2786" w:rsidRDefault="00AD72AE" w:rsidP="007C2786">
      <w:pPr>
        <w:tabs>
          <w:tab w:val="left" w:pos="709"/>
        </w:tabs>
        <w:ind w:firstLine="709"/>
        <w:jc w:val="both"/>
      </w:pPr>
      <w:r w:rsidRPr="007C2786">
        <w:t>- совершенствование межбюджетных отношений;</w:t>
      </w:r>
    </w:p>
    <w:p w:rsidR="00AD72AE" w:rsidRPr="007C2786" w:rsidRDefault="00AD72AE" w:rsidP="007C2786">
      <w:pPr>
        <w:tabs>
          <w:tab w:val="left" w:pos="709"/>
        </w:tabs>
        <w:ind w:firstLine="709"/>
        <w:jc w:val="both"/>
      </w:pPr>
      <w:r w:rsidRPr="007C2786">
        <w:t>- определение приоритетов и целей использования бюджетных средств;</w:t>
      </w:r>
    </w:p>
    <w:p w:rsidR="00AD72AE" w:rsidRPr="007C2786" w:rsidRDefault="00AD72AE" w:rsidP="007C2786">
      <w:pPr>
        <w:ind w:firstLine="720"/>
        <w:jc w:val="both"/>
      </w:pPr>
      <w:r w:rsidRPr="007C2786">
        <w:t>- ограничение размера бюджетного дефицита в целях сохранения устойчивости выполнения социальных обязательств.</w:t>
      </w:r>
    </w:p>
    <w:p w:rsidR="003A2971" w:rsidRPr="007C2786" w:rsidRDefault="003A2971" w:rsidP="007C2786">
      <w:pPr>
        <w:ind w:firstLine="720"/>
        <w:jc w:val="both"/>
      </w:pPr>
      <w:r w:rsidRPr="007C2786">
        <w:t xml:space="preserve">Финансовый контроль использования средств местного бюджета, муниципальной собственности, руководствуясь статьями 157, 265 Бюджетного кодекса Российской Федерации, осуществляет </w:t>
      </w:r>
      <w:r w:rsidRPr="007C2786">
        <w:rPr>
          <w:color w:val="000000"/>
        </w:rPr>
        <w:t>Контрольно-счетный орган муниципального района под руководством Губановой Екатерины Владимировны.</w:t>
      </w:r>
    </w:p>
    <w:p w:rsidR="005B0CF6" w:rsidRPr="007C2786" w:rsidRDefault="003A2971" w:rsidP="007C2786">
      <w:pPr>
        <w:ind w:firstLine="720"/>
        <w:jc w:val="both"/>
      </w:pPr>
      <w:r w:rsidRPr="007C2786">
        <w:t>Контрольно-счетный орган четко исполняет полномочия по осуществлению контрольно-ревизионной, экспертно-аналитической, информационной и других видов деятельности по реализации единой системы внешнего контроля за исполнением бюджета муниципального района и поселений, доходами и расходами внебюджетных фондов, за финансовой деятельностью муниципальных предприятий, учреждений и организаций, использованием муниципальной собственности.</w:t>
      </w:r>
    </w:p>
    <w:p w:rsidR="0090465D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 xml:space="preserve">В исключительной компетенции Совета депутатов находятся вопросы определения порядка управления и распоряжения имуществом, находящимся в муниципальной собственности. В </w:t>
      </w:r>
      <w:r w:rsidR="001032FD" w:rsidRPr="007C2786">
        <w:t>отчетном</w:t>
      </w:r>
      <w:r w:rsidRPr="007C2786">
        <w:t xml:space="preserve"> году Советом депутатов района </w:t>
      </w:r>
      <w:r w:rsidR="00512E59" w:rsidRPr="007C2786">
        <w:t xml:space="preserve">активно </w:t>
      </w:r>
      <w:r w:rsidRPr="007C2786">
        <w:t xml:space="preserve">совершенствовалась нормативно-правовая база, регулирующая </w:t>
      </w:r>
      <w:r w:rsidR="003038B2" w:rsidRPr="007C2786">
        <w:t>эти процессы.</w:t>
      </w:r>
    </w:p>
    <w:p w:rsidR="00D459A3" w:rsidRPr="007C2786" w:rsidRDefault="00AC5906" w:rsidP="007C2786">
      <w:pPr>
        <w:tabs>
          <w:tab w:val="left" w:pos="709"/>
        </w:tabs>
        <w:ind w:firstLine="709"/>
        <w:jc w:val="both"/>
      </w:pPr>
      <w:r w:rsidRPr="007C2786">
        <w:t>Был</w:t>
      </w:r>
      <w:r w:rsidR="004B74C1" w:rsidRPr="007C2786">
        <w:t>а</w:t>
      </w:r>
      <w:r w:rsidRPr="007C2786">
        <w:t xml:space="preserve"> принят</w:t>
      </w:r>
      <w:r w:rsidR="004B74C1" w:rsidRPr="007C2786">
        <w:t>а</w:t>
      </w:r>
      <w:r w:rsidRPr="007C2786">
        <w:t xml:space="preserve"> </w:t>
      </w:r>
      <w:r w:rsidR="004B74C1" w:rsidRPr="007C2786">
        <w:t xml:space="preserve">новая редакция </w:t>
      </w:r>
      <w:r w:rsidRPr="007C2786">
        <w:t>Положения о порядке создания, реорганизации и ликвидации муниципальных предприятий и учреждений муниципального образования Приозерский муниципальный район</w:t>
      </w:r>
      <w:r w:rsidR="004B74C1" w:rsidRPr="007C2786">
        <w:t>.</w:t>
      </w:r>
    </w:p>
    <w:p w:rsidR="004237AF" w:rsidRPr="007C2786" w:rsidRDefault="00D87CBA" w:rsidP="007C2786">
      <w:pPr>
        <w:tabs>
          <w:tab w:val="left" w:pos="709"/>
        </w:tabs>
        <w:ind w:firstLine="709"/>
        <w:jc w:val="both"/>
        <w:rPr>
          <w:rFonts w:eastAsia="Lucida Sans Unicode"/>
          <w:kern w:val="2"/>
        </w:rPr>
      </w:pPr>
      <w:r w:rsidRPr="007C2786">
        <w:rPr>
          <w:rFonts w:eastAsia="Lucida Sans Unicode"/>
          <w:kern w:val="2"/>
        </w:rPr>
        <w:t>Утверждены:</w:t>
      </w:r>
    </w:p>
    <w:p w:rsidR="00AC5906" w:rsidRPr="007C2786" w:rsidRDefault="004237AF" w:rsidP="007C2786">
      <w:pPr>
        <w:tabs>
          <w:tab w:val="left" w:pos="709"/>
        </w:tabs>
        <w:ind w:firstLine="709"/>
        <w:jc w:val="both"/>
        <w:rPr>
          <w:rFonts w:eastAsia="Lucida Sans Unicode"/>
          <w:kern w:val="2"/>
        </w:rPr>
      </w:pPr>
      <w:r w:rsidRPr="007C2786">
        <w:rPr>
          <w:rFonts w:eastAsia="Lucida Sans Unicode"/>
          <w:kern w:val="2"/>
        </w:rPr>
        <w:t>-</w:t>
      </w:r>
      <w:r w:rsidR="004B74C1" w:rsidRPr="007C2786">
        <w:rPr>
          <w:rFonts w:eastAsia="Lucida Sans Unicode"/>
          <w:kern w:val="2"/>
        </w:rPr>
        <w:t xml:space="preserve"> Порядок согласования проекта схемы (изменений в схему)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муниципальным образованием </w:t>
      </w:r>
      <w:r w:rsidR="0046149C" w:rsidRPr="007C2786">
        <w:rPr>
          <w:rFonts w:eastAsia="Lucida Sans Unicode"/>
          <w:kern w:val="2"/>
        </w:rPr>
        <w:t>Приозерский муниципальный район;</w:t>
      </w:r>
    </w:p>
    <w:p w:rsidR="004237AF" w:rsidRPr="007C2786" w:rsidRDefault="004237AF" w:rsidP="007C2786">
      <w:pPr>
        <w:tabs>
          <w:tab w:val="left" w:pos="709"/>
        </w:tabs>
        <w:ind w:firstLine="709"/>
        <w:jc w:val="both"/>
        <w:rPr>
          <w:rFonts w:eastAsia="Lucida Sans Unicode"/>
          <w:kern w:val="2"/>
        </w:rPr>
      </w:pPr>
      <w:r w:rsidRPr="007C2786">
        <w:rPr>
          <w:rFonts w:eastAsia="Lucida Sans Unicode"/>
          <w:kern w:val="2"/>
        </w:rPr>
        <w:t>- 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</w:t>
      </w:r>
      <w:r w:rsidR="0046149C" w:rsidRPr="007C2786">
        <w:rPr>
          <w:rFonts w:eastAsia="Lucida Sans Unicode"/>
          <w:kern w:val="2"/>
        </w:rPr>
        <w:t>.</w:t>
      </w:r>
    </w:p>
    <w:p w:rsidR="002946E9" w:rsidRPr="007C2786" w:rsidRDefault="0011014A" w:rsidP="007C2786">
      <w:pPr>
        <w:tabs>
          <w:tab w:val="left" w:pos="709"/>
        </w:tabs>
        <w:ind w:firstLine="709"/>
        <w:jc w:val="both"/>
      </w:pPr>
      <w:r w:rsidRPr="007C2786">
        <w:t>Во исполнение положений Федерального закона от 31 июля 2020 года № 248-ФЗ «О государственном контроле (надзоре) и муниципальном контроле в Российской Федерации» в</w:t>
      </w:r>
      <w:r w:rsidR="006D7B93" w:rsidRPr="007C2786">
        <w:t xml:space="preserve"> 2021 году был утверждён</w:t>
      </w:r>
      <w:r w:rsidR="002946E9" w:rsidRPr="007C2786">
        <w:t xml:space="preserve"> перечень видов муниципального контроля, осуществляемых на территории </w:t>
      </w:r>
      <w:r w:rsidR="00FA04C7" w:rsidRPr="007C2786">
        <w:t>Приозерского</w:t>
      </w:r>
      <w:r w:rsidR="002946E9" w:rsidRPr="007C2786">
        <w:t xml:space="preserve"> муниципальн</w:t>
      </w:r>
      <w:r w:rsidR="00FA04C7" w:rsidRPr="007C2786">
        <w:t>ого</w:t>
      </w:r>
      <w:r w:rsidR="002946E9" w:rsidRPr="007C2786">
        <w:t xml:space="preserve"> район</w:t>
      </w:r>
      <w:r w:rsidR="00FA04C7" w:rsidRPr="007C2786">
        <w:t>а</w:t>
      </w:r>
      <w:r w:rsidR="002946E9" w:rsidRPr="007C2786">
        <w:t xml:space="preserve"> Ленинградс</w:t>
      </w:r>
      <w:r w:rsidR="006D7B93" w:rsidRPr="007C2786">
        <w:t>кой области</w:t>
      </w:r>
      <w:r w:rsidR="002946E9" w:rsidRPr="007C2786">
        <w:t>.</w:t>
      </w:r>
    </w:p>
    <w:p w:rsidR="002946E9" w:rsidRPr="007C2786" w:rsidRDefault="006D7B93" w:rsidP="007C2786">
      <w:pPr>
        <w:tabs>
          <w:tab w:val="left" w:pos="709"/>
        </w:tabs>
        <w:ind w:firstLine="709"/>
        <w:jc w:val="both"/>
      </w:pPr>
      <w:r w:rsidRPr="007C2786">
        <w:t>На основании данного</w:t>
      </w:r>
      <w:r w:rsidR="006D5CB6" w:rsidRPr="007C2786">
        <w:t xml:space="preserve"> перечня разработаны и приняты п</w:t>
      </w:r>
      <w:r w:rsidRPr="007C2786">
        <w:t>оложени</w:t>
      </w:r>
      <w:r w:rsidR="005275EC" w:rsidRPr="007C2786">
        <w:t>я</w:t>
      </w:r>
      <w:r w:rsidRPr="007C2786">
        <w:t xml:space="preserve"> </w:t>
      </w:r>
      <w:r w:rsidR="00F04954" w:rsidRPr="007C2786">
        <w:t>о муниципальном земельном контроле</w:t>
      </w:r>
      <w:r w:rsidR="006D5CB6" w:rsidRPr="007C2786">
        <w:t>,</w:t>
      </w:r>
      <w:r w:rsidR="00F04954" w:rsidRPr="007C2786">
        <w:t xml:space="preserve"> </w:t>
      </w:r>
      <w:r w:rsidRPr="007C2786">
        <w:t xml:space="preserve">о муниципальном жилищном контроле </w:t>
      </w:r>
      <w:r w:rsidR="0011014A" w:rsidRPr="007C2786">
        <w:t xml:space="preserve">и </w:t>
      </w:r>
      <w:r w:rsidRPr="007C2786">
        <w:t xml:space="preserve">о муниципальном контроле на автомобильном транспорте и в дорожном хозяйстве на автомобильных дорогах общего пользования местного значения на территории </w:t>
      </w:r>
      <w:r w:rsidR="0090465D" w:rsidRPr="007C2786">
        <w:t>Приозерского муниципального</w:t>
      </w:r>
      <w:r w:rsidRPr="007C2786">
        <w:t xml:space="preserve"> район</w:t>
      </w:r>
      <w:r w:rsidR="0090465D" w:rsidRPr="007C2786">
        <w:t>а.</w:t>
      </w:r>
    </w:p>
    <w:p w:rsidR="005275EC" w:rsidRPr="007C2786" w:rsidRDefault="005275EC" w:rsidP="007C2786">
      <w:pPr>
        <w:tabs>
          <w:tab w:val="left" w:pos="709"/>
        </w:tabs>
        <w:ind w:firstLine="709"/>
        <w:jc w:val="both"/>
      </w:pPr>
      <w:r w:rsidRPr="007C2786">
        <w:t xml:space="preserve">В целях обеспечения эффективного исполнения депутатом полномочий, предусмотренных действующим законодательством, </w:t>
      </w:r>
      <w:r w:rsidR="006D5CB6" w:rsidRPr="007C2786">
        <w:t>разработано</w:t>
      </w:r>
      <w:r w:rsidR="0090465D" w:rsidRPr="007C2786">
        <w:t xml:space="preserve"> и принято </w:t>
      </w:r>
      <w:r w:rsidR="002946E9" w:rsidRPr="007C2786">
        <w:t>Положение о помощнике депутата Совета депутатов муниципального образования Приозерский муниципальный район</w:t>
      </w:r>
      <w:r w:rsidR="0090465D" w:rsidRPr="007C2786">
        <w:t>, которое</w:t>
      </w:r>
      <w:r w:rsidR="002946E9" w:rsidRPr="007C2786">
        <w:t xml:space="preserve"> устанавливает правовой статус, права и обязанности, порядок и условия работы помощников депутата Совета депутатов.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Важнейшее место в деятельности Совета депутатов занимает контроль за исп</w:t>
      </w:r>
      <w:r w:rsidR="00562A22" w:rsidRPr="007C2786">
        <w:t>олнением ранее принятых решений</w:t>
      </w:r>
      <w:r w:rsidR="005275EC" w:rsidRPr="007C2786">
        <w:t>,</w:t>
      </w:r>
      <w:r w:rsidR="00562A22" w:rsidRPr="007C2786">
        <w:t xml:space="preserve"> а также в</w:t>
      </w:r>
      <w:r w:rsidRPr="007C2786">
        <w:t xml:space="preserve"> соответствии с Федеральным законом № 131-ФЗ, Уставом района, контроль за исполнением органами местного самоуправления и должностными лицами полномочий по решению вопросов местного значения. Цель контроля - определение степени эффективности действия правового акта, причин, затрудняющих его исполнение, а также необходимости принятия мер к обеспеч</w:t>
      </w:r>
      <w:r w:rsidR="00CB1063" w:rsidRPr="007C2786">
        <w:t>ению исполнения правового акта.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 xml:space="preserve">Уставом района определено, что к полномочиям администрации района относится организация выполнения нормативных правовых актов, принятых Советом. Хотелось бы подчеркнуть, что глава администрации </w:t>
      </w:r>
      <w:r w:rsidR="005275EC" w:rsidRPr="007C2786">
        <w:t>Соклаков Александр Николаевич</w:t>
      </w:r>
      <w:r w:rsidR="00EC72D3" w:rsidRPr="007C2786">
        <w:t>, е</w:t>
      </w:r>
      <w:r w:rsidR="005275EC" w:rsidRPr="007C2786">
        <w:t>го</w:t>
      </w:r>
      <w:r w:rsidRPr="007C2786">
        <w:t xml:space="preserve"> заместители, ответственные работники постоянно участвовали на всех заседаниях Совета и постоянных комиссий, совместно находили решения по многим жизненно важны</w:t>
      </w:r>
      <w:r w:rsidR="00CB1063" w:rsidRPr="007C2786">
        <w:t>м для жителей района проблемам.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 xml:space="preserve">Депутаты Совета депутатов заинтересованы в том, чтобы наш район </w:t>
      </w:r>
      <w:r w:rsidR="00121F04" w:rsidRPr="007C2786">
        <w:t>был</w:t>
      </w:r>
      <w:r w:rsidRPr="007C2786">
        <w:t xml:space="preserve"> не только одним из комфортных, но и безопасным для проживания. Система профилактики правопорядка предусматривает консолидацию усилий органов власти всех поселений района, правоохранительных органов, общественных объединений и населения в борьбе с преступностью, терроризмом, незаконным оборотом наркотических средств и иными противоправными действиями.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У Совета депутатов и Отдела Министерства внутренних дел РФ по Приозерскому району налажена тесная взаимосвязь. Еже</w:t>
      </w:r>
      <w:r w:rsidR="009541A9" w:rsidRPr="007C2786">
        <w:t>годно</w:t>
      </w:r>
      <w:r w:rsidRPr="007C2786">
        <w:t xml:space="preserve"> устраивались встречи депутатского корпуса, руководящего и личного состава ОМВД, где заслушивался Комплексный анализ состояния оперативной обстановки на территории Приозерского района и результатов оперативно-служебной деятельности, в доброжелательной обстановке проходил </w:t>
      </w:r>
      <w:r w:rsidR="00EC72D3" w:rsidRPr="007C2786">
        <w:t xml:space="preserve">конструктивный </w:t>
      </w:r>
      <w:r w:rsidRPr="007C2786">
        <w:t>диалог по наболевшим вопросам.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Деятельность Совета депутатов в 20</w:t>
      </w:r>
      <w:r w:rsidR="009541A9" w:rsidRPr="007C2786">
        <w:t>21</w:t>
      </w:r>
      <w:r w:rsidRPr="007C2786">
        <w:t xml:space="preserve"> году освещалась в</w:t>
      </w:r>
      <w:r w:rsidR="009541A9" w:rsidRPr="007C2786">
        <w:t xml:space="preserve"> средствах массовой информации. </w:t>
      </w:r>
      <w:r w:rsidRPr="007C2786">
        <w:t xml:space="preserve">Информация о принятых решениях Совета также размещается на сайте администрации </w:t>
      </w:r>
      <w:r w:rsidR="0002785A" w:rsidRPr="007C2786">
        <w:t xml:space="preserve">района </w:t>
      </w:r>
      <w:r w:rsidRPr="007C2786">
        <w:t>в сети Интернет, где имеется раздел</w:t>
      </w:r>
      <w:r w:rsidR="00EC72D3" w:rsidRPr="007C2786">
        <w:t>,</w:t>
      </w:r>
      <w:r w:rsidRPr="007C2786">
        <w:t xml:space="preserve"> посвященный работе Совета</w:t>
      </w:r>
      <w:r w:rsidR="0002785A" w:rsidRPr="007C2786">
        <w:t xml:space="preserve"> депутатов</w:t>
      </w:r>
      <w:r w:rsidRPr="007C2786">
        <w:t>.</w:t>
      </w:r>
    </w:p>
    <w:p w:rsidR="00300B31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Неотъемлемой частью в</w:t>
      </w:r>
      <w:r w:rsidR="00EC72D3" w:rsidRPr="007C2786">
        <w:t xml:space="preserve"> депутатской</w:t>
      </w:r>
      <w:r w:rsidRPr="007C2786">
        <w:t xml:space="preserve"> </w:t>
      </w:r>
      <w:r w:rsidR="0002785A" w:rsidRPr="007C2786">
        <w:t>деятельности</w:t>
      </w:r>
      <w:r w:rsidRPr="007C2786">
        <w:t xml:space="preserve">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взаимодействия со службами, предприятиями.</w:t>
      </w:r>
    </w:p>
    <w:p w:rsidR="0002212A" w:rsidRPr="007C2786" w:rsidRDefault="00300B31" w:rsidP="007C2786">
      <w:pPr>
        <w:tabs>
          <w:tab w:val="left" w:pos="709"/>
        </w:tabs>
        <w:ind w:firstLine="709"/>
        <w:jc w:val="both"/>
      </w:pPr>
      <w:r w:rsidRPr="007C2786">
        <w:t>В течение 20</w:t>
      </w:r>
      <w:r w:rsidR="00C84F72" w:rsidRPr="007C2786">
        <w:t>2</w:t>
      </w:r>
      <w:r w:rsidR="001032FD" w:rsidRPr="007C2786">
        <w:t>1</w:t>
      </w:r>
      <w:r w:rsidRPr="007C2786">
        <w:t xml:space="preserve"> года</w:t>
      </w:r>
      <w:r w:rsidR="0002785A" w:rsidRPr="007C2786">
        <w:t xml:space="preserve"> в Совет депутатов поступило </w:t>
      </w:r>
      <w:r w:rsidR="009541A9" w:rsidRPr="007C2786">
        <w:t>53</w:t>
      </w:r>
      <w:r w:rsidR="0002785A" w:rsidRPr="007C2786">
        <w:t xml:space="preserve"> письменных</w:t>
      </w:r>
      <w:r w:rsidRPr="007C2786">
        <w:t xml:space="preserve"> и устных обращени</w:t>
      </w:r>
      <w:r w:rsidR="009541A9" w:rsidRPr="007C2786">
        <w:t>я</w:t>
      </w:r>
      <w:r w:rsidRPr="007C2786">
        <w:t xml:space="preserve"> от граждан</w:t>
      </w:r>
      <w:r w:rsidR="001032FD" w:rsidRPr="007C2786">
        <w:t xml:space="preserve"> и организаций</w:t>
      </w:r>
      <w:r w:rsidRPr="007C2786">
        <w:t xml:space="preserve">. Анализ поступивших </w:t>
      </w:r>
      <w:r w:rsidR="0002785A" w:rsidRPr="007C2786">
        <w:t>писем</w:t>
      </w:r>
      <w:r w:rsidRPr="007C2786">
        <w:t xml:space="preserve"> за отчетный год показал, что по-прежнему высоким остается количество обращений по проблемам</w:t>
      </w:r>
      <w:r w:rsidR="0002785A" w:rsidRPr="007C2786">
        <w:t xml:space="preserve"> земельных </w:t>
      </w:r>
      <w:r w:rsidR="0002212A" w:rsidRPr="007C2786">
        <w:t xml:space="preserve">и имущественных </w:t>
      </w:r>
      <w:r w:rsidR="0002785A" w:rsidRPr="007C2786">
        <w:t>отношений</w:t>
      </w:r>
      <w:r w:rsidRPr="007C2786">
        <w:t>, а также по социальным вопросам, по вопросам организации торго</w:t>
      </w:r>
      <w:r w:rsidR="009C41D9" w:rsidRPr="007C2786">
        <w:t>вли, медицинского обслуживания, ремонта и</w:t>
      </w:r>
      <w:r w:rsidRPr="007C2786">
        <w:t xml:space="preserve"> строительства дорог. Нередко в Совет депутатов обращались по вопросам, отнесенным законом к компетенции исполнительной власти или представительных органов поселений. Указанные обращения направлялись по принадлежности с соответствующими разъяснениями заявителю. Большое внимание постоянно уделяется контролю за сроками рассмотрения обращений граждан. Все поступившие обращения рассм</w:t>
      </w:r>
      <w:r w:rsidR="0002212A" w:rsidRPr="007C2786">
        <w:t xml:space="preserve">отрены в установленные </w:t>
      </w:r>
      <w:r w:rsidR="009541A9" w:rsidRPr="007C2786">
        <w:t xml:space="preserve">законодательством </w:t>
      </w:r>
      <w:r w:rsidR="0002212A" w:rsidRPr="007C2786">
        <w:t>сроки.</w:t>
      </w:r>
    </w:p>
    <w:p w:rsidR="00300B31" w:rsidRPr="007C2786" w:rsidRDefault="00E13CF2" w:rsidP="007C2786">
      <w:pPr>
        <w:tabs>
          <w:tab w:val="left" w:pos="709"/>
        </w:tabs>
        <w:ind w:firstLine="709"/>
        <w:jc w:val="both"/>
      </w:pPr>
      <w:r w:rsidRPr="007C2786">
        <w:t xml:space="preserve">Прием населения </w:t>
      </w:r>
      <w:r w:rsidR="00300B31" w:rsidRPr="007C2786">
        <w:t xml:space="preserve">депутатами </w:t>
      </w:r>
      <w:r w:rsidRPr="007C2786">
        <w:t xml:space="preserve">района </w:t>
      </w:r>
      <w:r w:rsidR="00300B31" w:rsidRPr="007C2786">
        <w:t xml:space="preserve">проводится на территории соответствующих поселений, </w:t>
      </w:r>
      <w:r w:rsidR="00ED07D0" w:rsidRPr="007C2786">
        <w:t xml:space="preserve">персональные </w:t>
      </w:r>
      <w:r w:rsidR="00300B31" w:rsidRPr="007C2786">
        <w:t>графики приема доведены</w:t>
      </w:r>
      <w:r w:rsidR="009541A9" w:rsidRPr="007C2786">
        <w:t xml:space="preserve"> до сведения жителей через средства массовой информации и сайты </w:t>
      </w:r>
      <w:r w:rsidR="00DD758C" w:rsidRPr="007C2786">
        <w:t xml:space="preserve">местных </w:t>
      </w:r>
      <w:r w:rsidR="009541A9" w:rsidRPr="007C2786">
        <w:t>администраций</w:t>
      </w:r>
      <w:r w:rsidR="00DD758C" w:rsidRPr="007C2786">
        <w:t>.</w:t>
      </w:r>
    </w:p>
    <w:p w:rsidR="00ED07D0" w:rsidRPr="007C2786" w:rsidRDefault="00ED07D0" w:rsidP="007C2786">
      <w:pPr>
        <w:ind w:firstLine="709"/>
        <w:jc w:val="both"/>
      </w:pPr>
      <w:r w:rsidRPr="007C2786">
        <w:t xml:space="preserve">Прием населения по личным вопросам мной проводится каждую вторую среду месяца </w:t>
      </w:r>
      <w:r w:rsidR="00E13CF2" w:rsidRPr="007C2786">
        <w:t>по предварительной зап</w:t>
      </w:r>
      <w:r w:rsidR="00EC06C6" w:rsidRPr="007C2786">
        <w:t>иси.</w:t>
      </w:r>
    </w:p>
    <w:p w:rsidR="00ED07D0" w:rsidRPr="007C2786" w:rsidRDefault="00ED07D0" w:rsidP="007C2786">
      <w:pPr>
        <w:tabs>
          <w:tab w:val="left" w:pos="0"/>
        </w:tabs>
        <w:ind w:firstLine="709"/>
        <w:jc w:val="both"/>
      </w:pPr>
      <w:r w:rsidRPr="007C2786">
        <w:t>Основной круг моих полномочий, как Главы муниципального образования, ограничен законодательством и заключается в организации деятельности представительного органа власти района - Совета депутатов, представлении Совета депутатов в отношениях с органами местного самоуправления других муниципальных образований, органами государственной власти, гражданами, предприятиями, учреждениями и организациями. Работа осуществлялась через регулярное проведение заседаний Совета, участие в работе постоянных комиссий, оперативное руководство работой Аппарата Совета депутатов.</w:t>
      </w:r>
    </w:p>
    <w:p w:rsidR="00ED07D0" w:rsidRPr="007C2786" w:rsidRDefault="00D26994" w:rsidP="007C2786">
      <w:pPr>
        <w:tabs>
          <w:tab w:val="left" w:pos="0"/>
        </w:tabs>
        <w:ind w:firstLine="709"/>
        <w:jc w:val="both"/>
      </w:pPr>
      <w:r w:rsidRPr="007C2786">
        <w:t>В</w:t>
      </w:r>
      <w:r w:rsidR="00ED07D0" w:rsidRPr="007C2786">
        <w:t xml:space="preserve"> течение отчетного </w:t>
      </w:r>
      <w:r w:rsidRPr="007C2786">
        <w:t xml:space="preserve">года я, как глава муниципального образования, </w:t>
      </w:r>
      <w:r w:rsidR="00ED07D0" w:rsidRPr="007C2786">
        <w:t>принимал участие в работе межведомственных комиссий администрации:</w:t>
      </w:r>
    </w:p>
    <w:p w:rsidR="00ED07D0" w:rsidRPr="007C2786" w:rsidRDefault="00ED07D0" w:rsidP="007C2786">
      <w:pPr>
        <w:ind w:firstLine="720"/>
        <w:jc w:val="both"/>
      </w:pPr>
      <w:r w:rsidRPr="007C2786">
        <w:t>- по предоставлению разрешения на условно разрешенный вид использования земельных участков;</w:t>
      </w:r>
    </w:p>
    <w:p w:rsidR="00ED07D0" w:rsidRPr="007C2786" w:rsidRDefault="00ED07D0" w:rsidP="007C2786">
      <w:pPr>
        <w:ind w:firstLine="709"/>
        <w:jc w:val="both"/>
      </w:pPr>
      <w:r w:rsidRPr="007C2786">
        <w:t>- по распоряжению муниципальным имуществом;</w:t>
      </w:r>
    </w:p>
    <w:p w:rsidR="00ED07D0" w:rsidRPr="007C2786" w:rsidRDefault="00ED07D0" w:rsidP="007C2786">
      <w:pPr>
        <w:ind w:firstLine="709"/>
        <w:jc w:val="both"/>
      </w:pPr>
      <w:r w:rsidRPr="007C2786">
        <w:t>- по выделению земельных участков под индивидуальное жилищное строительство для малообеспеченных семей по 105-оз и для семей, имеющих троих и более детей, по 75-оз;</w:t>
      </w:r>
    </w:p>
    <w:p w:rsidR="00ED07D0" w:rsidRPr="007C2786" w:rsidRDefault="00ED07D0" w:rsidP="007C2786">
      <w:pPr>
        <w:ind w:firstLine="709"/>
        <w:jc w:val="both"/>
      </w:pPr>
      <w:r w:rsidRPr="007C2786">
        <w:t>- в заседаниях координационного Совета по межнациональным и межконфессиональным вопросам.</w:t>
      </w:r>
    </w:p>
    <w:p w:rsidR="00ED07D0" w:rsidRPr="007C2786" w:rsidRDefault="00ED07D0" w:rsidP="007C2786">
      <w:pPr>
        <w:ind w:firstLine="709"/>
        <w:jc w:val="both"/>
      </w:pPr>
      <w:r w:rsidRPr="007C2786">
        <w:t>Ежемесячно участвовал в заседаниях Правительства Ленинградской области и Законодательного собрания.</w:t>
      </w:r>
    </w:p>
    <w:p w:rsidR="00ED07D0" w:rsidRPr="007C2786" w:rsidRDefault="00ED07D0" w:rsidP="007C2786">
      <w:pPr>
        <w:ind w:firstLine="709"/>
        <w:jc w:val="both"/>
      </w:pPr>
      <w:r w:rsidRPr="007C2786">
        <w:t>В Ассоциации «Совет муниципальных образований Ленинградской области» являюсь председателем ревизионной комиссии.</w:t>
      </w:r>
    </w:p>
    <w:p w:rsidR="00ED07D0" w:rsidRPr="007C2786" w:rsidRDefault="00ED07D0" w:rsidP="007C2786">
      <w:pPr>
        <w:pStyle w:val="a9"/>
        <w:spacing w:after="0"/>
        <w:ind w:firstLine="720"/>
        <w:jc w:val="both"/>
        <w:rPr>
          <w:rFonts w:cs="Times New Roman"/>
          <w:sz w:val="24"/>
        </w:rPr>
      </w:pPr>
      <w:r w:rsidRPr="007C2786">
        <w:rPr>
          <w:rFonts w:eastAsia="Times New Roman" w:cs="Times New Roman"/>
          <w:color w:val="000000"/>
          <w:kern w:val="0"/>
          <w:sz w:val="24"/>
          <w:lang w:eastAsia="ru-RU" w:bidi="ar-SA"/>
        </w:rPr>
        <w:t>Главная ценность нашего района – его жители,</w:t>
      </w:r>
      <w:r w:rsidRPr="007C2786">
        <w:rPr>
          <w:rFonts w:eastAsia="Times New Roman" w:cs="Times New Roman"/>
          <w:sz w:val="24"/>
        </w:rPr>
        <w:t xml:space="preserve"> деятельные, грамотные, работоспособные. Поэтому особенно приятно было вручать нашим землякам заслуженные награды. </w:t>
      </w:r>
      <w:r w:rsidRPr="007C2786">
        <w:rPr>
          <w:rFonts w:eastAsia="Times New Roman" w:cs="Times New Roman"/>
          <w:color w:val="000000"/>
          <w:kern w:val="0"/>
          <w:sz w:val="24"/>
          <w:lang w:eastAsia="ru-RU" w:bidi="ar-SA"/>
        </w:rPr>
        <w:t>Уже на протяжении многих лет самым достойным людям района присваивается звание «Почетный гражданин муниципального образования Приозерс</w:t>
      </w:r>
      <w:r w:rsidR="00CC5AEF" w:rsidRPr="007C2786">
        <w:rPr>
          <w:rFonts w:eastAsia="Times New Roman" w:cs="Times New Roman"/>
          <w:color w:val="000000"/>
          <w:kern w:val="0"/>
          <w:sz w:val="24"/>
          <w:lang w:eastAsia="ru-RU" w:bidi="ar-SA"/>
        </w:rPr>
        <w:t>кий муниципальный район». В 2021 году этого звания удостоены</w:t>
      </w:r>
      <w:r w:rsidR="00CC5AEF" w:rsidRPr="007C2786">
        <w:rPr>
          <w:rFonts w:cs="Times New Roman"/>
          <w:sz w:val="24"/>
        </w:rPr>
        <w:t xml:space="preserve"> Баринова Нина Алексеевна и Коньков Геннадий Дмитриевич.</w:t>
      </w:r>
    </w:p>
    <w:p w:rsidR="00212CCC" w:rsidRPr="007C2786" w:rsidRDefault="00ED07D0" w:rsidP="007C2786">
      <w:pPr>
        <w:shd w:val="clear" w:color="auto" w:fill="FFFFFF"/>
        <w:ind w:right="1" w:firstLine="709"/>
        <w:jc w:val="both"/>
        <w:rPr>
          <w:bCs/>
        </w:rPr>
      </w:pPr>
      <w:r w:rsidRPr="007C2786">
        <w:t>В целях поощрения молодёжи в 202</w:t>
      </w:r>
      <w:r w:rsidR="00212CCC" w:rsidRPr="007C2786">
        <w:t>1</w:t>
      </w:r>
      <w:r w:rsidRPr="007C2786">
        <w:t xml:space="preserve"> году за выдающиеся результаты и особые заслуги перед Приозерским муниципальным районом </w:t>
      </w:r>
      <w:r w:rsidRPr="007C2786">
        <w:rPr>
          <w:bCs/>
        </w:rPr>
        <w:t xml:space="preserve">настольной памятной медалью «Надежда Приозерья» были </w:t>
      </w:r>
      <w:r w:rsidR="00DA204B" w:rsidRPr="007C2786">
        <w:rPr>
          <w:bCs/>
        </w:rPr>
        <w:t>награждены наши молодые земляки:</w:t>
      </w:r>
    </w:p>
    <w:p w:rsidR="00212CCC" w:rsidRPr="007C2786" w:rsidRDefault="00212CCC" w:rsidP="007C2786">
      <w:pPr>
        <w:shd w:val="clear" w:color="auto" w:fill="FFFFFF"/>
        <w:ind w:right="1" w:firstLine="709"/>
        <w:jc w:val="both"/>
        <w:rPr>
          <w:bCs/>
        </w:rPr>
      </w:pPr>
      <w:r w:rsidRPr="007C2786">
        <w:rPr>
          <w:bCs/>
        </w:rPr>
        <w:t xml:space="preserve">Котенко Дмитрий Викторович – преподаватель по классу гитары </w:t>
      </w:r>
      <w:proofErr w:type="spellStart"/>
      <w:r w:rsidR="00DA204B" w:rsidRPr="007C2786">
        <w:rPr>
          <w:bCs/>
        </w:rPr>
        <w:t>Кузнеченской</w:t>
      </w:r>
      <w:proofErr w:type="spellEnd"/>
      <w:r w:rsidRPr="007C2786">
        <w:rPr>
          <w:bCs/>
        </w:rPr>
        <w:t xml:space="preserve"> детск</w:t>
      </w:r>
      <w:r w:rsidR="00DA204B" w:rsidRPr="007C2786">
        <w:rPr>
          <w:bCs/>
        </w:rPr>
        <w:t>ой</w:t>
      </w:r>
      <w:r w:rsidRPr="007C2786">
        <w:rPr>
          <w:bCs/>
        </w:rPr>
        <w:t xml:space="preserve"> школ</w:t>
      </w:r>
      <w:r w:rsidR="00DA204B" w:rsidRPr="007C2786">
        <w:rPr>
          <w:bCs/>
        </w:rPr>
        <w:t>ы</w:t>
      </w:r>
      <w:r w:rsidRPr="007C2786">
        <w:rPr>
          <w:bCs/>
        </w:rPr>
        <w:t xml:space="preserve"> искусств»;</w:t>
      </w:r>
    </w:p>
    <w:p w:rsidR="00ED07D0" w:rsidRPr="007C2786" w:rsidRDefault="00212CCC" w:rsidP="007C2786">
      <w:pPr>
        <w:shd w:val="clear" w:color="auto" w:fill="FFFFFF"/>
        <w:ind w:right="1" w:firstLine="709"/>
        <w:jc w:val="both"/>
        <w:rPr>
          <w:bCs/>
        </w:rPr>
      </w:pPr>
      <w:proofErr w:type="spellStart"/>
      <w:r w:rsidRPr="007C2786">
        <w:rPr>
          <w:bCs/>
        </w:rPr>
        <w:t>Шевченков</w:t>
      </w:r>
      <w:proofErr w:type="spellEnd"/>
      <w:r w:rsidRPr="007C2786">
        <w:rPr>
          <w:bCs/>
        </w:rPr>
        <w:t xml:space="preserve"> Игорь Андреевич – тренер по стрельбе из лука </w:t>
      </w:r>
      <w:r w:rsidR="00DA204B" w:rsidRPr="007C2786">
        <w:rPr>
          <w:bCs/>
        </w:rPr>
        <w:t>Приозерской спортивной</w:t>
      </w:r>
      <w:r w:rsidRPr="007C2786">
        <w:rPr>
          <w:bCs/>
        </w:rPr>
        <w:t xml:space="preserve"> школ</w:t>
      </w:r>
      <w:r w:rsidR="00DA204B" w:rsidRPr="007C2786">
        <w:rPr>
          <w:bCs/>
        </w:rPr>
        <w:t>ы</w:t>
      </w:r>
      <w:r w:rsidRPr="007C2786">
        <w:rPr>
          <w:bCs/>
        </w:rPr>
        <w:t xml:space="preserve"> «Корела».</w:t>
      </w:r>
    </w:p>
    <w:p w:rsidR="00EC7A61" w:rsidRPr="007C2786" w:rsidRDefault="00EC7A61" w:rsidP="007C2786">
      <w:pPr>
        <w:ind w:firstLine="708"/>
        <w:jc w:val="both"/>
      </w:pPr>
      <w:r w:rsidRPr="007C2786">
        <w:t xml:space="preserve">Завершился 2021 год, год нелегкий и в первую очередь это связано со сложной эпидемиологической обстановкой в стране, а на ее фоне повышенной степенью неопределенности в экономике. Пандемия </w:t>
      </w:r>
      <w:proofErr w:type="spellStart"/>
      <w:r w:rsidRPr="007C2786">
        <w:t>короновируса</w:t>
      </w:r>
      <w:proofErr w:type="spellEnd"/>
      <w:r w:rsidRPr="007C2786">
        <w:t xml:space="preserve"> и вынужденные ограничительные меры поставили перед органами местного самоуправления новые задачи, связанные с преодолением негативных последствий в экономике наших муниципальных образований, разработке систем антикризисных мероприятий.</w:t>
      </w:r>
    </w:p>
    <w:p w:rsidR="00EC7A61" w:rsidRPr="007C2786" w:rsidRDefault="00EC7A61" w:rsidP="007C2786">
      <w:pPr>
        <w:ind w:firstLine="708"/>
        <w:jc w:val="both"/>
      </w:pPr>
      <w:r w:rsidRPr="007C2786">
        <w:t>Считаю, что в сложившихся условиях органы местного самоуправления выполнили свою задачу - смогли правильно расставить приоритеты, обеспечить функционирование всех отраслей</w:t>
      </w:r>
      <w:r w:rsidRPr="007C2786">
        <w:rPr>
          <w:color w:val="333333"/>
        </w:rPr>
        <w:t xml:space="preserve"> жизнеобеспечения и социальной сферы, снизить социальную напряженность.</w:t>
      </w:r>
      <w:r w:rsidRPr="007C2786">
        <w:t xml:space="preserve"> Большую роль в этом сыграло конструктивное взаимодействие представительной и исполнительной власти, поддержка губернатора Ленинградской области Дрозденко Александра Юрьевича, помощь наших коллег из Законодательного собрания Ленинградской области.</w:t>
      </w:r>
    </w:p>
    <w:p w:rsidR="00EC7A61" w:rsidRPr="007C2786" w:rsidRDefault="00EC7A61" w:rsidP="007C2786">
      <w:pPr>
        <w:ind w:firstLine="708"/>
        <w:jc w:val="both"/>
      </w:pPr>
      <w:r w:rsidRPr="007C2786">
        <w:t>Отдельно хотелось бы отметить, что отчетный год был ознаменован одним важных политически</w:t>
      </w:r>
      <w:r w:rsidR="00DA204B" w:rsidRPr="007C2786">
        <w:t>х событий.</w:t>
      </w:r>
    </w:p>
    <w:p w:rsidR="00EC7A61" w:rsidRPr="007C2786" w:rsidRDefault="00EC7A61" w:rsidP="007C2786">
      <w:pPr>
        <w:ind w:firstLine="708"/>
        <w:jc w:val="both"/>
        <w:rPr>
          <w:color w:val="000000"/>
        </w:rPr>
      </w:pPr>
      <w:r w:rsidRPr="007C2786">
        <w:t>В сентябре 2021 года в единый день голосования прошли выборы депутатов Законодательного собрания Ленинградской области и Депутатов Государственной Думы Федерального Собрания Российской Федерации</w:t>
      </w:r>
    </w:p>
    <w:p w:rsidR="00EC7A61" w:rsidRPr="007C2786" w:rsidRDefault="00EC7A61" w:rsidP="007C2786">
      <w:pPr>
        <w:ind w:firstLine="708"/>
        <w:jc w:val="both"/>
      </w:pPr>
      <w:r w:rsidRPr="007C2786">
        <w:rPr>
          <w:color w:val="000000"/>
        </w:rPr>
        <w:t xml:space="preserve">Подготовка к всем этим мероприятиям была долгой и серьезной. Большую работу в данном направлении проводили главы и депутаты всех поселений Приозерского муниципального района. </w:t>
      </w:r>
      <w:r w:rsidRPr="007C2786">
        <w:t xml:space="preserve">По итогам голосования депутатом Законодательного собрания Ленинградской области стала Потапова Светлана Леонидовна, а Депутатом Государственной Думы – </w:t>
      </w:r>
      <w:proofErr w:type="spellStart"/>
      <w:r w:rsidRPr="007C2786">
        <w:t>Журова</w:t>
      </w:r>
      <w:proofErr w:type="spellEnd"/>
      <w:r w:rsidRPr="007C2786">
        <w:t xml:space="preserve"> Светлана Сергеевна.</w:t>
      </w:r>
    </w:p>
    <w:p w:rsidR="00EC7A61" w:rsidRPr="007C2786" w:rsidRDefault="00B30D71" w:rsidP="007C2786">
      <w:pPr>
        <w:ind w:firstLine="708"/>
        <w:jc w:val="both"/>
      </w:pPr>
      <w:r w:rsidRPr="007C2786">
        <w:t>Выражаю</w:t>
      </w:r>
      <w:r w:rsidR="00EC7A61" w:rsidRPr="007C2786">
        <w:t xml:space="preserve"> искренние слова благодарности всем депутатам районного Совета депутатов четвертого созыва за проделанную в этом направлении р</w:t>
      </w:r>
      <w:r w:rsidR="006672ED" w:rsidRPr="007C2786">
        <w:t>аботу, за понимание и поддержку,</w:t>
      </w:r>
      <w:r w:rsidRPr="007C2786">
        <w:t xml:space="preserve"> а также всем избирателям нашего района и искреннюю признательность за участие в голосовании.</w:t>
      </w:r>
    </w:p>
    <w:p w:rsidR="00B30D71" w:rsidRPr="007C2786" w:rsidRDefault="00B30D71" w:rsidP="007C2786">
      <w:pPr>
        <w:ind w:firstLine="708"/>
        <w:jc w:val="both"/>
      </w:pPr>
    </w:p>
    <w:p w:rsidR="00C92A3F" w:rsidRPr="007C2786" w:rsidRDefault="00EC7A61" w:rsidP="007C2786">
      <w:pPr>
        <w:tabs>
          <w:tab w:val="left" w:pos="709"/>
        </w:tabs>
        <w:ind w:firstLine="709"/>
        <w:jc w:val="both"/>
      </w:pPr>
      <w:r w:rsidRPr="007C2786">
        <w:t xml:space="preserve">Уважаемые депутаты! </w:t>
      </w:r>
    </w:p>
    <w:p w:rsidR="00EC7A61" w:rsidRPr="007C2786" w:rsidRDefault="00EC7A61" w:rsidP="007C2786">
      <w:pPr>
        <w:tabs>
          <w:tab w:val="left" w:pos="709"/>
        </w:tabs>
        <w:ind w:firstLine="709"/>
        <w:jc w:val="both"/>
      </w:pPr>
      <w:r w:rsidRPr="007C2786">
        <w:t xml:space="preserve">В </w:t>
      </w:r>
      <w:r w:rsidR="00C45EED" w:rsidRPr="007C2786">
        <w:t xml:space="preserve">это </w:t>
      </w:r>
      <w:r w:rsidR="00CF6735" w:rsidRPr="007C2786">
        <w:t>непросто</w:t>
      </w:r>
      <w:r w:rsidR="00C45EED" w:rsidRPr="007C2786">
        <w:t xml:space="preserve">е время, связанное с трагическими событиями на Украине, </w:t>
      </w:r>
      <w:r w:rsidRPr="007C2786">
        <w:t xml:space="preserve">нужно максимально сконцентрироваться на решении приоритетных задач. Поэтому, обращаясь к вам как к своим коллегам по депутатскому корпусу, прошу не забывать о том, что наша с Вами повседневная деятельность должна строиться во благо населения района. </w:t>
      </w:r>
    </w:p>
    <w:p w:rsidR="00EC7A61" w:rsidRPr="007C2786" w:rsidRDefault="00EC7A61" w:rsidP="007C2786">
      <w:pPr>
        <w:tabs>
          <w:tab w:val="left" w:pos="709"/>
        </w:tabs>
        <w:ind w:firstLine="709"/>
        <w:jc w:val="both"/>
      </w:pPr>
      <w:r w:rsidRPr="007C2786">
        <w:t>Я благодарю вас за плодотворную работу, за взвешенные решения и вдумчивое отношение к самым разным вопросам. Несмотря на многообразие мнений, нам с вами всегда удается приходить к тем решениям, которые служат основным целям – сохранению стабильности в нашем муниципальном образовании, его экономическому развитию, укреплению институтов гражданского общества, улучшению жизни людей.</w:t>
      </w:r>
    </w:p>
    <w:p w:rsidR="00752D0D" w:rsidRPr="007C2786" w:rsidRDefault="00EC7A61" w:rsidP="007C2786">
      <w:pPr>
        <w:tabs>
          <w:tab w:val="left" w:pos="709"/>
        </w:tabs>
        <w:ind w:firstLine="709"/>
        <w:jc w:val="both"/>
      </w:pPr>
      <w:r w:rsidRPr="007C2786">
        <w:t>Позвольте пожелать вам крепкого здоровья, благополучия и дальнейших успехов в работе.</w:t>
      </w:r>
    </w:p>
    <w:sectPr w:rsidR="00752D0D" w:rsidRPr="007C2786" w:rsidSect="00776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CE" w:rsidRDefault="00A932CE" w:rsidP="00103029">
      <w:r>
        <w:separator/>
      </w:r>
    </w:p>
  </w:endnote>
  <w:endnote w:type="continuationSeparator" w:id="0">
    <w:p w:rsidR="00A932CE" w:rsidRDefault="00A932CE" w:rsidP="0010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CE" w:rsidRDefault="00A932CE" w:rsidP="00103029">
      <w:r>
        <w:separator/>
      </w:r>
    </w:p>
  </w:footnote>
  <w:footnote w:type="continuationSeparator" w:id="0">
    <w:p w:rsidR="00A932CE" w:rsidRDefault="00A932CE" w:rsidP="0010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9" w:rsidRDefault="00103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3A36360"/>
    <w:multiLevelType w:val="hybridMultilevel"/>
    <w:tmpl w:val="4484DFA2"/>
    <w:lvl w:ilvl="0" w:tplc="775EB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44"/>
    <w:rsid w:val="0000742C"/>
    <w:rsid w:val="00014A29"/>
    <w:rsid w:val="0002212A"/>
    <w:rsid w:val="0002785A"/>
    <w:rsid w:val="00033967"/>
    <w:rsid w:val="00046178"/>
    <w:rsid w:val="00103029"/>
    <w:rsid w:val="001032FD"/>
    <w:rsid w:val="00107F30"/>
    <w:rsid w:val="0011014A"/>
    <w:rsid w:val="00121F04"/>
    <w:rsid w:val="001500BC"/>
    <w:rsid w:val="0018088D"/>
    <w:rsid w:val="0019753C"/>
    <w:rsid w:val="001B4091"/>
    <w:rsid w:val="001B5C94"/>
    <w:rsid w:val="001C30B0"/>
    <w:rsid w:val="001C4934"/>
    <w:rsid w:val="00211598"/>
    <w:rsid w:val="00212CCC"/>
    <w:rsid w:val="00244580"/>
    <w:rsid w:val="00267304"/>
    <w:rsid w:val="00273478"/>
    <w:rsid w:val="002946E9"/>
    <w:rsid w:val="002B45E6"/>
    <w:rsid w:val="002F532C"/>
    <w:rsid w:val="00300B31"/>
    <w:rsid w:val="003038B2"/>
    <w:rsid w:val="00303E24"/>
    <w:rsid w:val="00356166"/>
    <w:rsid w:val="00375A88"/>
    <w:rsid w:val="003A263C"/>
    <w:rsid w:val="003A2971"/>
    <w:rsid w:val="003E4F23"/>
    <w:rsid w:val="004237AF"/>
    <w:rsid w:val="00425437"/>
    <w:rsid w:val="00436A8D"/>
    <w:rsid w:val="00441FF0"/>
    <w:rsid w:val="0046149C"/>
    <w:rsid w:val="00472E31"/>
    <w:rsid w:val="004A64EC"/>
    <w:rsid w:val="004B74C1"/>
    <w:rsid w:val="004E24E8"/>
    <w:rsid w:val="00510896"/>
    <w:rsid w:val="00512E59"/>
    <w:rsid w:val="00520A4F"/>
    <w:rsid w:val="005275EC"/>
    <w:rsid w:val="005628E9"/>
    <w:rsid w:val="00562A22"/>
    <w:rsid w:val="005665CE"/>
    <w:rsid w:val="005741AD"/>
    <w:rsid w:val="00596AA4"/>
    <w:rsid w:val="005B0CF6"/>
    <w:rsid w:val="005E24FC"/>
    <w:rsid w:val="005F0088"/>
    <w:rsid w:val="005F5A35"/>
    <w:rsid w:val="006672ED"/>
    <w:rsid w:val="00693EC1"/>
    <w:rsid w:val="006C0041"/>
    <w:rsid w:val="006D229F"/>
    <w:rsid w:val="006D5CB6"/>
    <w:rsid w:val="006D7B93"/>
    <w:rsid w:val="006E3932"/>
    <w:rsid w:val="00752D0D"/>
    <w:rsid w:val="00774573"/>
    <w:rsid w:val="0077665E"/>
    <w:rsid w:val="00791D94"/>
    <w:rsid w:val="007C2786"/>
    <w:rsid w:val="007F6F8C"/>
    <w:rsid w:val="00804C04"/>
    <w:rsid w:val="008260E9"/>
    <w:rsid w:val="008442B9"/>
    <w:rsid w:val="00847839"/>
    <w:rsid w:val="0090465D"/>
    <w:rsid w:val="009060D8"/>
    <w:rsid w:val="009105A8"/>
    <w:rsid w:val="009541A9"/>
    <w:rsid w:val="00972503"/>
    <w:rsid w:val="00983BCC"/>
    <w:rsid w:val="009B68EE"/>
    <w:rsid w:val="009C41D9"/>
    <w:rsid w:val="009D0B84"/>
    <w:rsid w:val="00A04A3C"/>
    <w:rsid w:val="00A51431"/>
    <w:rsid w:val="00A771DB"/>
    <w:rsid w:val="00A932CE"/>
    <w:rsid w:val="00AA62D5"/>
    <w:rsid w:val="00AA756A"/>
    <w:rsid w:val="00AB1994"/>
    <w:rsid w:val="00AC29FA"/>
    <w:rsid w:val="00AC5906"/>
    <w:rsid w:val="00AD2CEA"/>
    <w:rsid w:val="00AD72AE"/>
    <w:rsid w:val="00AE5F24"/>
    <w:rsid w:val="00B26F15"/>
    <w:rsid w:val="00B30D71"/>
    <w:rsid w:val="00B93C44"/>
    <w:rsid w:val="00B96DDB"/>
    <w:rsid w:val="00BA7ECC"/>
    <w:rsid w:val="00BB2EAD"/>
    <w:rsid w:val="00C346B0"/>
    <w:rsid w:val="00C45EED"/>
    <w:rsid w:val="00C84F72"/>
    <w:rsid w:val="00C92A3F"/>
    <w:rsid w:val="00CB0B97"/>
    <w:rsid w:val="00CB1063"/>
    <w:rsid w:val="00CB15E5"/>
    <w:rsid w:val="00CC1AD3"/>
    <w:rsid w:val="00CC5AEF"/>
    <w:rsid w:val="00CD738D"/>
    <w:rsid w:val="00CF6735"/>
    <w:rsid w:val="00D02E85"/>
    <w:rsid w:val="00D26994"/>
    <w:rsid w:val="00D37081"/>
    <w:rsid w:val="00D459A3"/>
    <w:rsid w:val="00D60108"/>
    <w:rsid w:val="00D83041"/>
    <w:rsid w:val="00D87CBA"/>
    <w:rsid w:val="00DA204B"/>
    <w:rsid w:val="00DD758C"/>
    <w:rsid w:val="00DF2438"/>
    <w:rsid w:val="00DF5D00"/>
    <w:rsid w:val="00E13CF2"/>
    <w:rsid w:val="00E33772"/>
    <w:rsid w:val="00E7580E"/>
    <w:rsid w:val="00EC06C6"/>
    <w:rsid w:val="00EC4CFD"/>
    <w:rsid w:val="00EC72D3"/>
    <w:rsid w:val="00EC7A61"/>
    <w:rsid w:val="00ED07D0"/>
    <w:rsid w:val="00EF5712"/>
    <w:rsid w:val="00F04954"/>
    <w:rsid w:val="00F42DFC"/>
    <w:rsid w:val="00F8250E"/>
    <w:rsid w:val="00F862BD"/>
    <w:rsid w:val="00F9034F"/>
    <w:rsid w:val="00FA04C7"/>
    <w:rsid w:val="00FA4676"/>
    <w:rsid w:val="00FC2E97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26F3-BFE5-4A4E-94D7-26901D0E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2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029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3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029"/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CEA"/>
    <w:rPr>
      <w:rFonts w:ascii="Tahoma" w:hAnsi="Tahoma" w:cs="Tahoma"/>
      <w:sz w:val="16"/>
      <w:szCs w:val="16"/>
      <w:lang w:eastAsia="ru-RU"/>
    </w:rPr>
  </w:style>
  <w:style w:type="paragraph" w:customStyle="1" w:styleId="s26">
    <w:name w:val="s26"/>
    <w:basedOn w:val="a"/>
    <w:rsid w:val="002946E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2946E9"/>
  </w:style>
  <w:style w:type="paragraph" w:styleId="a9">
    <w:name w:val="Body Text"/>
    <w:basedOn w:val="a"/>
    <w:link w:val="aa"/>
    <w:rsid w:val="00ED07D0"/>
    <w:pPr>
      <w:widowControl w:val="0"/>
      <w:suppressAutoHyphens/>
      <w:spacing w:after="120"/>
    </w:pPr>
    <w:rPr>
      <w:rFonts w:eastAsia="SimSun" w:cs="Mangal"/>
      <w:kern w:val="1"/>
      <w:sz w:val="20"/>
      <w:lang w:eastAsia="hi-IN" w:bidi="hi-IN"/>
    </w:rPr>
  </w:style>
  <w:style w:type="character" w:customStyle="1" w:styleId="aa">
    <w:name w:val="Основной текст Знак"/>
    <w:basedOn w:val="a0"/>
    <w:link w:val="a9"/>
    <w:rsid w:val="00ED07D0"/>
    <w:rPr>
      <w:rFonts w:ascii="Times New Roman" w:eastAsia="SimSun" w:hAnsi="Times New Roman" w:cs="Mangal"/>
      <w:kern w:val="1"/>
      <w:szCs w:val="24"/>
      <w:lang w:eastAsia="hi-IN" w:bidi="hi-IN"/>
    </w:rPr>
  </w:style>
  <w:style w:type="character" w:styleId="ab">
    <w:name w:val="Strong"/>
    <w:basedOn w:val="a0"/>
    <w:uiPriority w:val="22"/>
    <w:qFormat/>
    <w:rsid w:val="00752D0D"/>
    <w:rPr>
      <w:b/>
      <w:bCs/>
    </w:rPr>
  </w:style>
  <w:style w:type="paragraph" w:styleId="ac">
    <w:name w:val="Normal (Web)"/>
    <w:basedOn w:val="a"/>
    <w:uiPriority w:val="99"/>
    <w:semiHidden/>
    <w:unhideWhenUsed/>
    <w:rsid w:val="00D3708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7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26</cp:revision>
  <cp:lastPrinted>2013-03-12T07:40:00Z</cp:lastPrinted>
  <dcterms:created xsi:type="dcterms:W3CDTF">2022-01-20T07:47:00Z</dcterms:created>
  <dcterms:modified xsi:type="dcterms:W3CDTF">2022-03-14T12:55:00Z</dcterms:modified>
</cp:coreProperties>
</file>