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AA" w:rsidRPr="005155AA" w:rsidRDefault="005155AA" w:rsidP="005155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208DF5A" wp14:editId="196D4A40">
            <wp:extent cx="5524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1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5155AA" w:rsidRPr="005155AA" w:rsidRDefault="005155AA" w:rsidP="00515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5155AA" w:rsidRPr="005155AA" w:rsidRDefault="005155AA" w:rsidP="00515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_________________№ ________</w:t>
      </w:r>
      <w:r w:rsidRPr="005155A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</w:p>
    <w:p w:rsidR="005155AA" w:rsidRPr="005155AA" w:rsidRDefault="005155AA" w:rsidP="00515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5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648D4" wp14:editId="21E49CBF">
                <wp:simplePos x="0" y="0"/>
                <wp:positionH relativeFrom="column">
                  <wp:posOffset>40005</wp:posOffset>
                </wp:positionH>
                <wp:positionV relativeFrom="paragraph">
                  <wp:posOffset>39370</wp:posOffset>
                </wp:positionV>
                <wp:extent cx="2819400" cy="1554480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5AA" w:rsidRPr="00722F9F" w:rsidRDefault="005155AA" w:rsidP="005155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утверждении цен на услуги, оказываемые муниципальным бюджетным учреждением «Физкультурно – оздоровительный комплекс «Юность» </w:t>
                            </w:r>
                            <w:proofErr w:type="spellStart"/>
                            <w:r w:rsidRPr="00722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Приозерского</w:t>
                            </w:r>
                            <w:proofErr w:type="spellEnd"/>
                            <w:r w:rsidRPr="00722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муниципального района Ленинградской области </w:t>
                            </w:r>
                          </w:p>
                          <w:p w:rsidR="005155AA" w:rsidRDefault="005155AA" w:rsidP="00515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15pt;margin-top:3.1pt;width:222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" filled="f" stroked="f">
                <v:textbox>
                  <w:txbxContent>
                    <w:p w:rsidR="005155AA" w:rsidRPr="00722F9F" w:rsidRDefault="005155AA" w:rsidP="005155A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утверждении цен на услуги, оказываемые муниципальным бюджетным учреждением «Физкультурно – оздоровительный комплекс «Юность» </w:t>
                      </w:r>
                      <w:proofErr w:type="spellStart"/>
                      <w:r w:rsidRPr="00722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Приозерского</w:t>
                      </w:r>
                      <w:proofErr w:type="spellEnd"/>
                      <w:r w:rsidRPr="00722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муниципального района Ленинградской области </w:t>
                      </w:r>
                    </w:p>
                    <w:p w:rsidR="005155AA" w:rsidRDefault="005155AA" w:rsidP="005155AA"/>
                  </w:txbxContent>
                </v:textbox>
              </v:shape>
            </w:pict>
          </mc:Fallback>
        </mc:AlternateContent>
      </w:r>
    </w:p>
    <w:p w:rsidR="005155AA" w:rsidRPr="005155AA" w:rsidRDefault="005155AA" w:rsidP="00515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части 1 статьи 17 Федерального закона от 06 октября 2003 года № 131-ФЗ «Об общих принципах организации местного самоуправления в Российской Федерации», пунктом 2 статьи 15 Федерального закона от 12.01.1996 года №7-ФЗ «О некоммерческих организациях», пунктом 4 части 1 статьи 7 Устава муниципального образования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Порядком установления цен на услуги, оказываемые учреждениями</w:t>
      </w:r>
      <w:proofErr w:type="gram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сферы населению МО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 решением Совета депутатов муниципального образования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27.03.2008 </w:t>
      </w:r>
      <w:proofErr w:type="gram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218, (с изменениями, принятыми решение</w:t>
      </w:r>
      <w:bookmarkStart w:id="0" w:name="_GoBack"/>
      <w:bookmarkEnd w:id="0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Совета депутатов муниципального образования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21.12.2010 года № 99), протоколом  комиссии по установлению цен на услуги, оказываемые учреждениями социальной сферы населению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ПОСТАНОВЛЯЕТ: </w:t>
      </w:r>
      <w:proofErr w:type="gramEnd"/>
    </w:p>
    <w:p w:rsidR="005155AA" w:rsidRPr="005155AA" w:rsidRDefault="005155AA" w:rsidP="005155A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цены на услуги, оказываемые муниципальным бюджетным учреждением «Физкультурно – оздоровительный комплекс «Юность» населению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согласно приложению 1.</w:t>
      </w:r>
    </w:p>
    <w:p w:rsidR="005155AA" w:rsidRPr="005155AA" w:rsidRDefault="005155AA" w:rsidP="005155AA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льгот на услуги, оказываемые муниципальным бюджетным учреждением «Физкультурно – оздоровительный комплекс «Юность»</w:t>
      </w:r>
      <w:r w:rsidRPr="005155AA">
        <w:rPr>
          <w:rFonts w:ascii="Calibri" w:eastAsia="Calibri" w:hAnsi="Calibri" w:cs="Times New Roman"/>
        </w:rPr>
        <w:t xml:space="preserve"> 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согласно, приложению 2.</w:t>
      </w:r>
    </w:p>
    <w:p w:rsidR="005155AA" w:rsidRPr="005155AA" w:rsidRDefault="005155AA" w:rsidP="005155AA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17"/>
        </w:smartTagPr>
        <w:r w:rsidR="00F26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сентября</w:t>
        </w:r>
        <w:r w:rsidRPr="005155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</w:t>
        </w:r>
        <w:r w:rsidR="00F26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Pr="005155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>3037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прейскуранта 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 на услуги, оказываемые муниципальным бюджетным учреждением </w:t>
      </w:r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«Физкультурно – оздоровительный комплекс «Юность» 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26D3C"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F26D3C"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F26D3C"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17"/>
        </w:smartTagPr>
        <w:r w:rsidR="00F26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октября</w:t>
        </w:r>
        <w:r w:rsidR="00F26D3C" w:rsidRPr="005155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</w:t>
        </w:r>
        <w:r w:rsidR="00F26D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  <w:r w:rsidR="00F26D3C" w:rsidRPr="005155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</w:smartTag>
      <w:r w:rsidR="00F26D3C"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>3370</w:t>
      </w:r>
      <w:r w:rsidR="00F26D3C"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Приложение 1 к постановлению администрации</w:t>
      </w:r>
      <w:r w:rsidR="00F26D3C" w:rsidRPr="00F26D3C">
        <w:t xml:space="preserve"> </w:t>
      </w:r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</w:t>
      </w:r>
      <w:proofErr w:type="gramEnd"/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18 сентября 2017 года №3037 «Об утверждении прейскуранта цен на услуги, оказываемые муниципальным бюджетным учреждением «Физкультурно – оздоровительный комплекс «Юность»</w:t>
      </w:r>
      <w:r w:rsid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6D3C" w:rsidRPr="00F2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5AA">
        <w:rPr>
          <w:rFonts w:ascii="Calibri" w:eastAsia="Calibri" w:hAnsi="Calibri" w:cs="Times New Roman"/>
        </w:rPr>
        <w:t xml:space="preserve"> </w:t>
      </w: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5155AA" w:rsidRPr="005155AA" w:rsidRDefault="005155AA" w:rsidP="005155AA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Отделу информационных технологий (Бекетов Д.Ф.) опубликовать постановление на официальном сайте администрации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5155AA" w:rsidRPr="005155AA" w:rsidRDefault="005155AA" w:rsidP="005155AA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вступает в силу </w:t>
      </w:r>
      <w:proofErr w:type="gram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5155AA" w:rsidRPr="005155AA" w:rsidRDefault="005155AA" w:rsidP="005155AA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по экономики и финансам - председателя комитета финансов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Кокоулину</w:t>
      </w:r>
      <w:proofErr w:type="spellEnd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5155AA" w:rsidRPr="005155AA" w:rsidRDefault="005155AA" w:rsidP="005155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А.Н. </w:t>
      </w:r>
      <w:proofErr w:type="spellStart"/>
      <w:r w:rsidRP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5155AA" w:rsidRPr="005155AA" w:rsidRDefault="005155AA" w:rsidP="005155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5155AA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Исполнитель:</w:t>
      </w:r>
    </w:p>
    <w:p w:rsidR="005155AA" w:rsidRPr="005155AA" w:rsidRDefault="005155AA" w:rsidP="005155AA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5155AA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Зарецкая В.Н., тел. 36-716</w:t>
      </w: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155AA" w:rsidRPr="005155AA" w:rsidRDefault="005155AA" w:rsidP="0051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5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дело-2; ОЭП -1; Отдел по ФКСТ и МП -1; МБУ </w:t>
      </w:r>
      <w:r w:rsidR="00F26D3C" w:rsidRPr="00F26D3C">
        <w:rPr>
          <w:rFonts w:ascii="Times New Roman" w:eastAsia="Times New Roman" w:hAnsi="Times New Roman" w:cs="Times New Roman"/>
          <w:sz w:val="20"/>
          <w:szCs w:val="20"/>
          <w:lang w:eastAsia="ru-RU"/>
        </w:rPr>
        <w:t>«Физкультурно – оздоровительный комплекс «Юность»</w:t>
      </w:r>
      <w:r w:rsidRPr="00515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-1, СМИ-1, КФ-1., ОИТ-1 (в эл. виде)</w:t>
      </w:r>
    </w:p>
    <w:p w:rsidR="005155AA" w:rsidRPr="005155AA" w:rsidRDefault="005155AA" w:rsidP="00515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5155AA" w:rsidRPr="005155AA" w:rsidRDefault="005155AA" w:rsidP="00515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5155AA" w:rsidRPr="005155AA" w:rsidRDefault="005155AA" w:rsidP="00515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55AA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5155AA" w:rsidRPr="005155AA" w:rsidRDefault="005155AA" w:rsidP="00515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5155AA" w:rsidRPr="005155AA" w:rsidRDefault="005155AA" w:rsidP="00515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>от _________ 2023 г. № ______</w:t>
      </w:r>
    </w:p>
    <w:p w:rsidR="005155AA" w:rsidRPr="005155AA" w:rsidRDefault="005155AA" w:rsidP="005155A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>(Приложение 1)</w:t>
      </w:r>
    </w:p>
    <w:p w:rsidR="0006097E" w:rsidRDefault="0006097E" w:rsidP="00DB7D9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DB7D90" w:rsidRPr="00DB7D90" w:rsidRDefault="00DB7D90" w:rsidP="00DB7D9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  <w:r w:rsidRPr="00DB7D90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ПРЕЙСКУРАНТ ЦЕН</w:t>
      </w:r>
    </w:p>
    <w:p w:rsidR="00A43C62" w:rsidRDefault="00DB7D90" w:rsidP="00DB7D90">
      <w:pPr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  <w:r w:rsidRPr="00DB7D90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на услуги оказываемые, муниципальным бюджетным учреждением</w:t>
      </w:r>
      <w:r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</w:t>
      </w:r>
      <w:r w:rsidRPr="00DB7D90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«Физкультурно – оздоровительный комплекс «Юность»</w:t>
      </w:r>
    </w:p>
    <w:tbl>
      <w:tblPr>
        <w:tblW w:w="9782" w:type="dxa"/>
        <w:tblInd w:w="-9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4"/>
        <w:gridCol w:w="2836"/>
        <w:gridCol w:w="1985"/>
        <w:gridCol w:w="141"/>
        <w:gridCol w:w="1276"/>
        <w:gridCol w:w="709"/>
        <w:gridCol w:w="283"/>
        <w:gridCol w:w="1985"/>
      </w:tblGrid>
      <w:tr w:rsidR="00DB7D90" w:rsidRPr="00807D09" w:rsidTr="00722F9F">
        <w:trPr>
          <w:trHeight w:val="655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val="en-US" w:bidi="en-US"/>
              </w:rPr>
              <w:t>№</w:t>
            </w: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val="en-US" w:bidi="en-US"/>
              </w:rPr>
              <w:t xml:space="preserve"> </w:t>
            </w:r>
            <w:proofErr w:type="gramStart"/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п</w:t>
            </w:r>
            <w:proofErr w:type="gramEnd"/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/п</w:t>
            </w:r>
          </w:p>
        </w:tc>
        <w:tc>
          <w:tcPr>
            <w:tcW w:w="2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Наименование услуг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7D90" w:rsidRPr="00807D09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lang w:bidi="en-US"/>
              </w:rPr>
              <w:t xml:space="preserve">Время посещения </w:t>
            </w:r>
          </w:p>
          <w:p w:rsidR="00807D09" w:rsidRPr="00DB7D90" w:rsidRDefault="00807D09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lang w:bidi="en-US"/>
              </w:rPr>
            </w:pPr>
            <w:r w:rsidRPr="00807D09">
              <w:rPr>
                <w:rFonts w:ascii="Times New Roman" w:eastAsia="Times New Roman" w:hAnsi="Times New Roman" w:cs="Times New Roman"/>
                <w:b/>
                <w:bCs/>
              </w:rPr>
              <w:t>Стоимость услуги, руб.</w:t>
            </w:r>
          </w:p>
        </w:tc>
      </w:tr>
      <w:tr w:rsidR="00807D09" w:rsidRPr="00807D09" w:rsidTr="008214B2">
        <w:trPr>
          <w:trHeight w:val="215"/>
        </w:trPr>
        <w:tc>
          <w:tcPr>
            <w:tcW w:w="97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7D09" w:rsidRPr="00807D09" w:rsidRDefault="00807D09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bidi="en-US"/>
              </w:rPr>
            </w:pPr>
            <w:r w:rsidRPr="00807D0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lang w:bidi="en-US"/>
              </w:rPr>
              <w:t>Раздел 1 Посещение бассейна</w:t>
            </w:r>
          </w:p>
        </w:tc>
      </w:tr>
      <w:tr w:rsidR="00807D09" w:rsidRPr="00807D09" w:rsidTr="00722F9F">
        <w:trPr>
          <w:trHeight w:val="215"/>
        </w:trPr>
        <w:tc>
          <w:tcPr>
            <w:tcW w:w="34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807D09" w:rsidRPr="00807D09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D09" w:rsidRPr="00807D09" w:rsidRDefault="00807D09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Понедельник-пятница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D09" w:rsidRPr="00DB7D90" w:rsidRDefault="00807D09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Суббота-воскресенье</w:t>
            </w:r>
          </w:p>
          <w:p w:rsidR="00807D09" w:rsidRPr="00807D09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</w:tr>
      <w:tr w:rsidR="00807D09" w:rsidRPr="00807D09" w:rsidTr="00722F9F">
        <w:trPr>
          <w:trHeight w:val="215"/>
        </w:trPr>
        <w:tc>
          <w:tcPr>
            <w:tcW w:w="340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7D09" w:rsidRPr="00807D09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D09" w:rsidRPr="00DB7D90" w:rsidRDefault="00807D09" w:rsidP="00EE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  <w:t>с 9.30час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7D09" w:rsidRPr="00DB7D90" w:rsidRDefault="00807D09" w:rsidP="00EE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  <w:t>с 17.00час.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7D09" w:rsidRPr="00807D09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с 9.30 — 21.00</w:t>
            </w:r>
            <w:r w:rsidRPr="00807D09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 час.</w:t>
            </w:r>
          </w:p>
        </w:tc>
      </w:tr>
      <w:tr w:rsidR="00722F9F" w:rsidRPr="00DB7D90" w:rsidTr="00722F9F">
        <w:trPr>
          <w:trHeight w:val="198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Разовое посещение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160 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235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235 руб. </w:t>
            </w:r>
          </w:p>
        </w:tc>
      </w:tr>
      <w:tr w:rsidR="00722F9F" w:rsidRPr="00DB7D90" w:rsidTr="00722F9F">
        <w:trPr>
          <w:trHeight w:val="234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Абонемент (4 сеанса)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580руб.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875руб.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875руб. </w:t>
            </w:r>
          </w:p>
        </w:tc>
      </w:tr>
      <w:tr w:rsidR="00722F9F" w:rsidRPr="00DB7D90" w:rsidTr="00722F9F"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Абонемент (8 сеансов)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1090 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1590 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1590 руб. </w:t>
            </w:r>
          </w:p>
        </w:tc>
      </w:tr>
      <w:tr w:rsidR="00722F9F" w:rsidRPr="00DB7D90" w:rsidTr="00722F9F"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Одна дорожка (4сеанса-8чел.)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4175руб.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6535 руб.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6535руб. </w:t>
            </w:r>
          </w:p>
        </w:tc>
      </w:tr>
      <w:tr w:rsidR="00722F9F" w:rsidRPr="00DB7D90" w:rsidTr="00722F9F">
        <w:trPr>
          <w:trHeight w:val="422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807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Разовое посещение                                            (1 взрослый +1 ребенок с 5 до 14 лет)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240 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350 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350руб. </w:t>
            </w:r>
          </w:p>
        </w:tc>
      </w:tr>
      <w:tr w:rsidR="00722F9F" w:rsidRPr="00DB7D90" w:rsidTr="00722F9F">
        <w:trPr>
          <w:trHeight w:val="379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807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Абонемент (4 сеанса)                                       (1 взрослый +1 ребенок от 5 до 14 лет)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840 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1285руб.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1285 руб. </w:t>
            </w:r>
          </w:p>
        </w:tc>
      </w:tr>
      <w:tr w:rsidR="00722F9F" w:rsidRPr="00DB7D90" w:rsidTr="00722F9F">
        <w:trPr>
          <w:trHeight w:val="428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807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Абонемент (8 сеансов)                                       (1 взрослый +1 ребенок от 5 до 14 лет)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1630 руб.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2385 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2385 руб. </w:t>
            </w:r>
          </w:p>
        </w:tc>
      </w:tr>
      <w:tr w:rsidR="00722F9F" w:rsidRPr="00DB7D90" w:rsidTr="00722F9F">
        <w:trPr>
          <w:trHeight w:val="510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Разовое посещение                                  </w:t>
            </w:r>
          </w:p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для инвалидов и детей от 5 до 14лет и учащихся школ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80руб.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120 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120 руб. </w:t>
            </w:r>
          </w:p>
        </w:tc>
      </w:tr>
      <w:tr w:rsidR="00722F9F" w:rsidRPr="00DB7D90" w:rsidTr="00722F9F">
        <w:trPr>
          <w:trHeight w:val="525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Абонемент (4 сеанса)                                      </w:t>
            </w:r>
          </w:p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для инвалидов и детей от 5 до 14лет и учащихся школ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260 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405руб.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405 руб. </w:t>
            </w:r>
          </w:p>
        </w:tc>
      </w:tr>
      <w:tr w:rsidR="00722F9F" w:rsidRPr="00DB7D90" w:rsidTr="00722F9F"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Абонемент (8 сеансов)</w:t>
            </w:r>
          </w:p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для инвалидов и детей от 5 до 14</w:t>
            </w:r>
            <w:r w:rsidR="00900D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лет и учащихся школ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450 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650 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650 руб. </w:t>
            </w:r>
          </w:p>
        </w:tc>
      </w:tr>
      <w:tr w:rsidR="00722F9F" w:rsidRPr="00DB7D90" w:rsidTr="00722F9F">
        <w:tc>
          <w:tcPr>
            <w:tcW w:w="5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Аквааэробика</w:t>
            </w:r>
            <w:proofErr w:type="spellEnd"/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разовое посещение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абонемент на 4 сеанса</w:t>
            </w:r>
          </w:p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абонемент на 8 сеансов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6097E" w:rsidRPr="00DB7D90" w:rsidRDefault="0006097E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240руб. 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875руб.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1590 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240руб. 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875руб. 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1590руб. </w:t>
            </w:r>
          </w:p>
        </w:tc>
      </w:tr>
      <w:tr w:rsidR="00722F9F" w:rsidRPr="00DB7D90" w:rsidTr="00722F9F">
        <w:trPr>
          <w:trHeight w:val="1437"/>
        </w:trPr>
        <w:tc>
          <w:tcPr>
            <w:tcW w:w="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группе оздоровительного плавания: дети от 7 до 18л.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разовое посещение</w:t>
            </w:r>
          </w:p>
          <w:p w:rsidR="00722F9F" w:rsidRPr="00DB7D90" w:rsidRDefault="00722F9F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абонемент на 4 сеанса</w:t>
            </w:r>
          </w:p>
          <w:p w:rsidR="00722F9F" w:rsidRPr="00DB7D90" w:rsidRDefault="00722F9F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абонемент на 8 сеансов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807D09" w:rsidRDefault="00807D09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807D09" w:rsidRDefault="00807D09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807D09" w:rsidRDefault="00807D09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125руб. </w:t>
            </w: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490руб. </w:t>
            </w: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985руб.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</w:tr>
      <w:tr w:rsidR="00722F9F" w:rsidRPr="00DB7D90" w:rsidTr="00722F9F"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группе</w:t>
            </w:r>
            <w:r w:rsidR="00C24BAF"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обучения плаванию: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разовое посещение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абонемент на 4 сеанса</w:t>
            </w:r>
          </w:p>
          <w:p w:rsidR="00DB7D90" w:rsidRPr="00DB7D90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- абонемент на 8 сеансов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D09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205 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775руб.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1545 руб.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D09" w:rsidRPr="00DB7D90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205 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775руб.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1545 руб.</w:t>
            </w:r>
          </w:p>
        </w:tc>
      </w:tr>
      <w:tr w:rsidR="00722F9F" w:rsidRPr="00DB7D90" w:rsidTr="00722F9F"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3E2534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3E253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8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3E2534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534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группе для взрослых и детей</w:t>
            </w:r>
            <w:r w:rsidR="003E25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B7D90" w:rsidRPr="003E2534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3E2534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534">
              <w:rPr>
                <w:rFonts w:ascii="Times New Roman" w:eastAsia="Times New Roman" w:hAnsi="Times New Roman" w:cs="Times New Roman"/>
                <w:lang w:eastAsia="ru-RU"/>
              </w:rPr>
              <w:t>- разовое посещение</w:t>
            </w:r>
          </w:p>
          <w:p w:rsidR="00DB7D90" w:rsidRPr="003E2534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3E2534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534">
              <w:rPr>
                <w:rFonts w:ascii="Times New Roman" w:eastAsia="Times New Roman" w:hAnsi="Times New Roman" w:cs="Times New Roman"/>
                <w:lang w:eastAsia="ru-RU"/>
              </w:rPr>
              <w:t>- абонемент на 4 сеанса</w:t>
            </w:r>
          </w:p>
          <w:p w:rsidR="00DB7D90" w:rsidRPr="003E2534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3E2534" w:rsidRDefault="00DB7D90" w:rsidP="00DB7D9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3E2534">
              <w:rPr>
                <w:rFonts w:ascii="Times New Roman" w:eastAsia="Times New Roman" w:hAnsi="Times New Roman" w:cs="Times New Roman"/>
                <w:lang w:eastAsia="ru-RU"/>
              </w:rPr>
              <w:t>- абонемент на 8 сеансов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D09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D09" w:rsidRPr="00DB7D90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350руб.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985руб. 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1970руб. 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D09" w:rsidRPr="00DB7D90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350руб.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985руб. 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1970руб.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D09" w:rsidRPr="00DB7D90" w:rsidRDefault="00807D09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>350руб.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985руб. </w:t>
            </w: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90" w:rsidRPr="00DB7D90" w:rsidRDefault="00DB7D90" w:rsidP="00DB7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D90">
              <w:rPr>
                <w:rFonts w:ascii="Times New Roman" w:eastAsia="Times New Roman" w:hAnsi="Times New Roman" w:cs="Times New Roman"/>
                <w:lang w:eastAsia="ru-RU"/>
              </w:rPr>
              <w:t xml:space="preserve">1970руб. </w:t>
            </w:r>
          </w:p>
        </w:tc>
      </w:tr>
      <w:tr w:rsidR="00DB7D90" w:rsidRPr="00DB7D90" w:rsidTr="00722F9F">
        <w:trPr>
          <w:trHeight w:val="186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15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7D90" w:rsidRPr="00DB7D90" w:rsidRDefault="00DB7D90" w:rsidP="00807D0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Разовое посещение  для студентов</w:t>
            </w: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 (по предъявлению студенческого билета)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185руб. </w:t>
            </w:r>
          </w:p>
        </w:tc>
      </w:tr>
      <w:tr w:rsidR="00DB7D90" w:rsidRPr="00DB7D90" w:rsidTr="00722F9F">
        <w:trPr>
          <w:trHeight w:val="186"/>
        </w:trPr>
        <w:tc>
          <w:tcPr>
            <w:tcW w:w="553" w:type="dxa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</w:p>
        </w:tc>
      </w:tr>
      <w:tr w:rsidR="00722F9F" w:rsidRPr="00DB7D90" w:rsidTr="00722F9F">
        <w:tc>
          <w:tcPr>
            <w:tcW w:w="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16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Предоставление 1 дорожки бассейна организованным группам</w:t>
            </w:r>
            <w:r w:rsidR="00F34BD2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 xml:space="preserve"> (не более 6 чел.)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1410 руб. сеанс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1410</w:t>
            </w:r>
            <w:r w:rsidR="00807D09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 </w:t>
            </w:r>
            <w:r w:rsidRPr="00DB7D90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руб. сеанс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B7D90" w:rsidRPr="00DB7D90" w:rsidRDefault="00DB7D90" w:rsidP="00DB7D90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DB7D90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1410 руб. сеанс</w:t>
            </w:r>
          </w:p>
        </w:tc>
      </w:tr>
      <w:tr w:rsidR="00CC7946" w:rsidRPr="00807D09" w:rsidTr="00C24BAF">
        <w:tc>
          <w:tcPr>
            <w:tcW w:w="9782" w:type="dxa"/>
            <w:gridSpan w:val="9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7946" w:rsidRPr="00807D09" w:rsidRDefault="00CC7946" w:rsidP="00CC7946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lang w:bidi="en-US"/>
              </w:rPr>
            </w:pPr>
            <w:r w:rsidRPr="00807D09">
              <w:rPr>
                <w:rFonts w:ascii="Times New Roman" w:eastAsia="Lucida Sans Unicode" w:hAnsi="Times New Roman" w:cs="Times New Roman"/>
                <w:b/>
                <w:color w:val="000000"/>
                <w:kern w:val="3"/>
                <w:lang w:bidi="en-US"/>
              </w:rPr>
              <w:t>Раздел 2 Посещение тренажерного зала</w:t>
            </w:r>
          </w:p>
        </w:tc>
      </w:tr>
      <w:tr w:rsidR="001525E0" w:rsidRPr="001525E0" w:rsidTr="00722F9F">
        <w:tblPrEx>
          <w:tblCellMar>
            <w:left w:w="40" w:type="dxa"/>
            <w:right w:w="40" w:type="dxa"/>
          </w:tblCellMar>
        </w:tblPrEx>
        <w:trPr>
          <w:trHeight w:hRule="exact" w:val="524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5E0" w:rsidRPr="001525E0" w:rsidRDefault="001525E0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5E0" w:rsidRPr="001525E0" w:rsidRDefault="001525E0" w:rsidP="00152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Понедельник-воскресенье</w:t>
            </w:r>
          </w:p>
          <w:p w:rsidR="001525E0" w:rsidRPr="001525E0" w:rsidRDefault="001525E0" w:rsidP="001525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 xml:space="preserve">  9.30-19.30</w:t>
            </w:r>
          </w:p>
        </w:tc>
      </w:tr>
      <w:tr w:rsidR="00CC7946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57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946" w:rsidRPr="00807D09" w:rsidRDefault="00CC7946" w:rsidP="00CC79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46" w:rsidRPr="001525E0" w:rsidRDefault="00CC7946" w:rsidP="00CC79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Разовое посещение тренажерного зала, 1 час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46" w:rsidRPr="001525E0" w:rsidRDefault="00CC7946" w:rsidP="001525E0">
            <w:pPr>
              <w:widowControl w:val="0"/>
              <w:shd w:val="clear" w:color="auto" w:fill="FFFFFF"/>
              <w:tabs>
                <w:tab w:val="left" w:pos="1536"/>
                <w:tab w:val="center" w:pos="2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86 руб.</w:t>
            </w:r>
          </w:p>
        </w:tc>
      </w:tr>
      <w:tr w:rsidR="00CC7946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87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C7946" w:rsidRPr="00807D09" w:rsidRDefault="00CC7946" w:rsidP="00CC794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46" w:rsidRPr="001525E0" w:rsidRDefault="00CC7946" w:rsidP="00CC79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Абонемент на посещение тренажерного зала (12 занятий в месяц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946" w:rsidRPr="001525E0" w:rsidRDefault="00CC7946" w:rsidP="001525E0">
            <w:pPr>
              <w:widowControl w:val="0"/>
              <w:shd w:val="clear" w:color="auto" w:fill="FFFFFF"/>
              <w:tabs>
                <w:tab w:val="center" w:pos="2442"/>
              </w:tabs>
              <w:autoSpaceDE w:val="0"/>
              <w:autoSpaceDN w:val="0"/>
              <w:adjustRightInd w:val="0"/>
              <w:spacing w:after="0" w:line="240" w:lineRule="auto"/>
              <w:ind w:left="1442" w:right="15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940 руб.</w:t>
            </w:r>
          </w:p>
        </w:tc>
      </w:tr>
      <w:tr w:rsidR="00B81FB8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127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FB8" w:rsidRPr="00807D09" w:rsidRDefault="001B6505" w:rsidP="001B65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</w:pPr>
            <w:r w:rsidRPr="00807D09"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FB8" w:rsidRPr="001525E0" w:rsidRDefault="00B81FB8" w:rsidP="001B6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 w:firstLine="59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Индивидуальное занятие с инструктором в тренажерном зале для взрослых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и детей с 14 лет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FB8" w:rsidRPr="001525E0" w:rsidRDefault="00B81FB8" w:rsidP="001525E0">
            <w:pPr>
              <w:widowControl w:val="0"/>
              <w:shd w:val="clear" w:color="auto" w:fill="FFFFFF"/>
              <w:tabs>
                <w:tab w:val="center" w:pos="2442"/>
              </w:tabs>
              <w:autoSpaceDE w:val="0"/>
              <w:autoSpaceDN w:val="0"/>
              <w:adjustRightInd w:val="0"/>
              <w:spacing w:after="0" w:line="240" w:lineRule="auto"/>
              <w:ind w:left="1442" w:right="15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</w:p>
        </w:tc>
      </w:tr>
      <w:tr w:rsidR="001B6505" w:rsidRPr="00807D09" w:rsidTr="00F34BD2">
        <w:tblPrEx>
          <w:tblCellMar>
            <w:left w:w="40" w:type="dxa"/>
            <w:right w:w="40" w:type="dxa"/>
          </w:tblCellMar>
        </w:tblPrEx>
        <w:trPr>
          <w:trHeight w:hRule="exact" w:val="140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05" w:rsidRPr="00807D09" w:rsidRDefault="001B6505" w:rsidP="001B65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</w:pPr>
            <w:r w:rsidRPr="00807D09"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05" w:rsidRPr="001525E0" w:rsidRDefault="001B6505" w:rsidP="00807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10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Предоставление тренажерного зала организованным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группам, час</w:t>
            </w:r>
            <w:proofErr w:type="gramStart"/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F34BD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е более 16 чел. одновременно)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05" w:rsidRPr="001525E0" w:rsidRDefault="001B6505" w:rsidP="001525E0">
            <w:pPr>
              <w:widowControl w:val="0"/>
              <w:shd w:val="clear" w:color="auto" w:fill="FFFFFF"/>
              <w:tabs>
                <w:tab w:val="center" w:pos="2442"/>
              </w:tabs>
              <w:autoSpaceDE w:val="0"/>
              <w:autoSpaceDN w:val="0"/>
              <w:adjustRightInd w:val="0"/>
              <w:spacing w:after="0" w:line="240" w:lineRule="auto"/>
              <w:ind w:left="1442" w:right="15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1376 руб.</w:t>
            </w:r>
          </w:p>
        </w:tc>
      </w:tr>
      <w:tr w:rsidR="00F34BD2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112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D2" w:rsidRPr="00F34BD2" w:rsidRDefault="00F34BD2" w:rsidP="001B650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D2" w:rsidRPr="001525E0" w:rsidRDefault="00F34BD2" w:rsidP="00F34B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right="102" w:firstLine="7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34BD2">
              <w:rPr>
                <w:rFonts w:ascii="Times New Roman" w:eastAsia="Times New Roman" w:hAnsi="Times New Roman" w:cs="Times New Roman"/>
                <w:lang w:eastAsia="ru-RU"/>
              </w:rPr>
              <w:t>ез</w:t>
            </w:r>
            <w:proofErr w:type="gramEnd"/>
            <w:r w:rsidRPr="00F34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4BD2">
              <w:rPr>
                <w:rFonts w:ascii="Times New Roman" w:eastAsia="Times New Roman" w:hAnsi="Times New Roman" w:cs="Times New Roman"/>
                <w:lang w:eastAsia="ru-RU"/>
              </w:rPr>
              <w:t>лимитное</w:t>
            </w:r>
            <w:proofErr w:type="gramEnd"/>
            <w:r w:rsidRPr="00F34BD2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тренажерного зала в течение месяца 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BD2" w:rsidRPr="001525E0" w:rsidRDefault="00F34BD2" w:rsidP="001525E0">
            <w:pPr>
              <w:widowControl w:val="0"/>
              <w:shd w:val="clear" w:color="auto" w:fill="FFFFFF"/>
              <w:tabs>
                <w:tab w:val="center" w:pos="2442"/>
              </w:tabs>
              <w:autoSpaceDE w:val="0"/>
              <w:autoSpaceDN w:val="0"/>
              <w:adjustRightInd w:val="0"/>
              <w:spacing w:after="0" w:line="240" w:lineRule="auto"/>
              <w:ind w:left="1442" w:right="15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1936 руб.</w:t>
            </w:r>
          </w:p>
        </w:tc>
      </w:tr>
      <w:tr w:rsidR="00722F9F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704"/>
        </w:trPr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F9F" w:rsidRPr="001525E0" w:rsidRDefault="00722F9F" w:rsidP="001B6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 w:firstLine="13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F9F" w:rsidRPr="00807D09" w:rsidRDefault="00722F9F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 w:right="3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Понедельник-воскресенье</w:t>
            </w:r>
          </w:p>
          <w:p w:rsidR="00722F9F" w:rsidRPr="001525E0" w:rsidRDefault="00722F9F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 w:right="3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 xml:space="preserve"> 9.30-16.30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F9F" w:rsidRPr="001525E0" w:rsidRDefault="00722F9F" w:rsidP="00807D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Понедельник-воскресенье 16.30-21.00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час.</w:t>
            </w:r>
          </w:p>
        </w:tc>
      </w:tr>
      <w:tr w:rsidR="001B6505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87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505" w:rsidRPr="00807D09" w:rsidRDefault="001B6505" w:rsidP="00F34B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</w:pPr>
            <w:r w:rsidRPr="00F34BD2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2</w:t>
            </w:r>
            <w:r w:rsidR="00F34BD2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05" w:rsidRPr="001525E0" w:rsidRDefault="001B6505" w:rsidP="001B6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Разовое посещение тренажерного зала для детей с 14 лет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 xml:space="preserve">до 18 лет </w:t>
            </w:r>
            <w:r w:rsidRPr="001525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525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505" w:rsidRPr="001525E0" w:rsidRDefault="001B6505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43 руб.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505" w:rsidRPr="001525E0" w:rsidRDefault="001B6505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86 руб.</w:t>
            </w:r>
          </w:p>
        </w:tc>
      </w:tr>
      <w:tr w:rsidR="001B6505" w:rsidRPr="00807D09" w:rsidTr="00722F9F">
        <w:tblPrEx>
          <w:tblCellMar>
            <w:left w:w="40" w:type="dxa"/>
            <w:right w:w="40" w:type="dxa"/>
          </w:tblCellMar>
        </w:tblPrEx>
        <w:trPr>
          <w:trHeight w:hRule="exact" w:val="103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6505" w:rsidRPr="00807D09" w:rsidRDefault="001B6505" w:rsidP="00F34BD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</w:pPr>
            <w:r w:rsidRPr="001525E0"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  <w:t xml:space="preserve">  </w:t>
            </w:r>
            <w:r w:rsidRPr="00807D09"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  <w:t>2</w:t>
            </w:r>
            <w:r w:rsidR="00F34BD2">
              <w:rPr>
                <w:rFonts w:ascii="Times New Roman" w:eastAsia="Lucida Sans Unicode" w:hAnsi="Times New Roman" w:cs="Times New Roman"/>
                <w:color w:val="000000"/>
                <w:kern w:val="3"/>
                <w:lang w:bidi="en-US"/>
              </w:rPr>
              <w:t>3</w:t>
            </w:r>
            <w:r w:rsidRPr="001525E0">
              <w:rPr>
                <w:rFonts w:ascii="Times New Roman" w:eastAsia="Lucida Sans Unicode" w:hAnsi="Times New Roman" w:cs="Times New Roman"/>
                <w:color w:val="000000"/>
                <w:kern w:val="3"/>
                <w:lang w:val="en-US" w:bidi="en-US"/>
              </w:rPr>
              <w:t xml:space="preserve">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505" w:rsidRPr="001525E0" w:rsidRDefault="001B6505" w:rsidP="001B6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 w:firstLine="102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Абонемент для детей с 14 лет до 18 лет  и (12 занятий в месяц)</w:t>
            </w: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инвалидов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505" w:rsidRPr="001525E0" w:rsidRDefault="001B6505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430 руб.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505" w:rsidRPr="001525E0" w:rsidRDefault="001B6505" w:rsidP="001525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E0">
              <w:rPr>
                <w:rFonts w:ascii="Times New Roman" w:eastAsia="Times New Roman" w:hAnsi="Times New Roman" w:cs="Times New Roman"/>
                <w:lang w:eastAsia="ru-RU"/>
              </w:rPr>
              <w:t>940руб.</w:t>
            </w:r>
          </w:p>
        </w:tc>
      </w:tr>
      <w:tr w:rsidR="001B6505" w:rsidRPr="00807D09" w:rsidTr="00C24BAF">
        <w:tblPrEx>
          <w:tblCellMar>
            <w:left w:w="40" w:type="dxa"/>
            <w:right w:w="40" w:type="dxa"/>
          </w:tblCellMar>
        </w:tblPrEx>
        <w:trPr>
          <w:trHeight w:hRule="exact" w:val="386"/>
        </w:trPr>
        <w:tc>
          <w:tcPr>
            <w:tcW w:w="97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505" w:rsidRPr="00807D09" w:rsidRDefault="001B6505" w:rsidP="001B6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 Посещение тренажёрного зала с бассейном</w:t>
            </w:r>
          </w:p>
        </w:tc>
      </w:tr>
      <w:tr w:rsidR="00C24BAF" w:rsidRPr="00807D09" w:rsidTr="0072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BAF" w:rsidRPr="001B6505" w:rsidRDefault="00C24BAF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F" w:rsidRPr="00807D09" w:rsidRDefault="00C24BAF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понедельник-пятница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Суббота-воскресенье</w:t>
            </w:r>
          </w:p>
          <w:p w:rsidR="00C24BAF" w:rsidRPr="001B6505" w:rsidRDefault="00C24BAF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4BAF" w:rsidRPr="00807D09" w:rsidTr="0072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9.30 час.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17.00 час.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AF" w:rsidRPr="001B6505" w:rsidRDefault="00C24BAF" w:rsidP="001B6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9.00 до 21.00 час.</w:t>
            </w:r>
          </w:p>
        </w:tc>
      </w:tr>
      <w:tr w:rsidR="001B6505" w:rsidRPr="00807D09" w:rsidTr="0072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505" w:rsidRPr="001B6505" w:rsidRDefault="001B6505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505" w:rsidRPr="001B6505" w:rsidRDefault="001B6505" w:rsidP="001B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Абонемент (4 сеанса) </w:t>
            </w:r>
          </w:p>
          <w:p w:rsidR="001B6505" w:rsidRPr="001B6505" w:rsidRDefault="001B6505" w:rsidP="001B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1150руб.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 руб.</w:t>
            </w:r>
          </w:p>
        </w:tc>
      </w:tr>
      <w:tr w:rsidR="001B6505" w:rsidRPr="00807D09" w:rsidTr="0072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505" w:rsidRPr="001B6505" w:rsidRDefault="001B6505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6505" w:rsidRPr="001B6505" w:rsidRDefault="001B6505" w:rsidP="001B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(8 сеансов)</w:t>
            </w:r>
          </w:p>
          <w:p w:rsidR="001B6505" w:rsidRPr="001B6505" w:rsidRDefault="001B6505" w:rsidP="001B6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 руб.</w:t>
            </w:r>
          </w:p>
        </w:tc>
      </w:tr>
      <w:tr w:rsidR="001B6505" w:rsidRPr="00807D09" w:rsidTr="0072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05" w:rsidRPr="001B6505" w:rsidRDefault="001B6505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05" w:rsidRPr="001B6505" w:rsidRDefault="001B6505" w:rsidP="00C2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 (4</w:t>
            </w:r>
            <w:r w:rsidR="0072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сеанса)                                       для инвалидов, детей от 5 до 14 лет и учащихся школ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580 руб. </w:t>
            </w:r>
          </w:p>
        </w:tc>
      </w:tr>
      <w:tr w:rsidR="001B6505" w:rsidRPr="00807D09" w:rsidTr="00722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05" w:rsidRPr="001B6505" w:rsidRDefault="001B6505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3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05" w:rsidRPr="001B6505" w:rsidRDefault="001B6505" w:rsidP="00C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</w:t>
            </w:r>
            <w:r w:rsidR="0072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(8сеансов)    для инвалидов, детей от 5 до 14 лет и учащихся школ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835 руб.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1085 руб.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05" w:rsidRPr="001B6505" w:rsidRDefault="001B6505" w:rsidP="001B6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1085 руб. </w:t>
            </w:r>
          </w:p>
        </w:tc>
      </w:tr>
      <w:tr w:rsidR="00C24BAF" w:rsidRPr="00807D09" w:rsidTr="00C24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AF" w:rsidRPr="00807D09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4 Посещение гимнастического зала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807D09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2</w:t>
            </w:r>
            <w:r w:rsidR="00F34BD2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8</w:t>
            </w:r>
          </w:p>
        </w:tc>
        <w:tc>
          <w:tcPr>
            <w:tcW w:w="69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807D09" w:rsidP="00807D0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proofErr w:type="gramStart"/>
            <w:r w:rsidRPr="00807D09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Разовое</w:t>
            </w:r>
            <w:proofErr w:type="gramEnd"/>
            <w:r w:rsidRPr="00807D09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 з</w:t>
            </w:r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анятия с инструктором в фитнес группах по различным направлениям: аэробика, тай </w:t>
            </w:r>
            <w:proofErr w:type="spellStart"/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бо</w:t>
            </w:r>
            <w:proofErr w:type="spellEnd"/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, </w:t>
            </w:r>
            <w:proofErr w:type="spellStart"/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калланетика</w:t>
            </w:r>
            <w:proofErr w:type="spellEnd"/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 xml:space="preserve">, </w:t>
            </w:r>
            <w:proofErr w:type="spellStart"/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пилатес</w:t>
            </w:r>
            <w:proofErr w:type="spellEnd"/>
            <w:r w:rsidR="00C24BAF"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, восточные танцы, йога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</w:pPr>
            <w:r w:rsidRPr="00C24BAF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lang w:bidi="en-US"/>
              </w:rPr>
              <w:t>125 руб.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с инструктором в фитнес </w:t>
            </w:r>
            <w:proofErr w:type="gram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группах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 по различным направлениям: аэробика,</w:t>
            </w:r>
            <w:r w:rsidR="005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тай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калланетика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пилатес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, восточные танцы,</w:t>
            </w:r>
            <w:r w:rsidR="005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йога</w:t>
            </w:r>
          </w:p>
          <w:p w:rsidR="00C24BAF" w:rsidRPr="00C24BAF" w:rsidRDefault="00C24BAF" w:rsidP="00C24B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(4 занятия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470 руб.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F34BD2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с инструктором в фитнес </w:t>
            </w:r>
            <w:proofErr w:type="gram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группах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 по различным направлениям: аэробика,</w:t>
            </w:r>
            <w:r w:rsidR="005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тай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калланетика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пилатес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, восточные танцы,</w:t>
            </w:r>
            <w:r w:rsidR="005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йога</w:t>
            </w:r>
          </w:p>
          <w:p w:rsidR="00C24BAF" w:rsidRPr="00C24BAF" w:rsidRDefault="00C24BAF" w:rsidP="00C24B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(8 занятий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885 руб. 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с инструктором в фитнес </w:t>
            </w:r>
            <w:proofErr w:type="gram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группах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 по различным направлениям: аэробика,</w:t>
            </w:r>
            <w:r w:rsidR="005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тай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бо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калланетика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пилатес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, восточные танцы, йога</w:t>
            </w:r>
          </w:p>
          <w:p w:rsidR="00C24BAF" w:rsidRPr="00C24BAF" w:rsidRDefault="00C24BAF" w:rsidP="00C24B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val="en-US" w:bidi="en-US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(12 занятий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1255 руб. 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807D09" w:rsidP="0080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Разовое</w:t>
            </w:r>
            <w:proofErr w:type="gramEnd"/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r w:rsidR="00C24BAF" w:rsidRPr="00C24BAF">
              <w:rPr>
                <w:rFonts w:ascii="Times New Roman" w:eastAsia="Times New Roman" w:hAnsi="Times New Roman" w:cs="Times New Roman"/>
                <w:lang w:eastAsia="ru-RU"/>
              </w:rPr>
              <w:t>анятия с инструктором в группах ОФП (общефизической подготовки) для школьников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74 руб.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группах ОФП (общефизической подготовки) для школьников</w:t>
            </w:r>
          </w:p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(4 занятий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280 руб.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группах ОФП (общефизической подготовки) для школьников</w:t>
            </w:r>
          </w:p>
          <w:p w:rsidR="00C24BAF" w:rsidRPr="00C24BAF" w:rsidRDefault="00C24BAF" w:rsidP="00C24B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(8 занятий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555руб. 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группах ОФП (общефизической подготовки) для школьников</w:t>
            </w:r>
          </w:p>
          <w:p w:rsidR="00C24BAF" w:rsidRPr="00C24BAF" w:rsidRDefault="00C24BAF" w:rsidP="00C24B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(12 занятий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800 руб.</w:t>
            </w:r>
          </w:p>
        </w:tc>
      </w:tr>
      <w:tr w:rsidR="00C24BAF" w:rsidRPr="00C24BAF" w:rsidTr="00807D09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F3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D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34B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94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Занятия с инструктором в группах: навыки самообороны для девушек и женщин</w:t>
            </w:r>
          </w:p>
          <w:p w:rsidR="00C24BAF" w:rsidRPr="00C24BAF" w:rsidRDefault="00C24BAF" w:rsidP="00C24BAF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lang w:bidi="en-US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>(8 занятий в месяц)</w:t>
            </w: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4BAF" w:rsidRPr="00C24BAF" w:rsidRDefault="00C24BAF" w:rsidP="00C2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lang w:eastAsia="ru-RU"/>
              </w:rPr>
              <w:t xml:space="preserve">690 руб.  </w:t>
            </w:r>
          </w:p>
        </w:tc>
      </w:tr>
    </w:tbl>
    <w:p w:rsidR="001525E0" w:rsidRDefault="001525E0" w:rsidP="00DB7D90">
      <w:pPr>
        <w:jc w:val="center"/>
      </w:pPr>
    </w:p>
    <w:p w:rsidR="00C24BAF" w:rsidRDefault="00C24BAF" w:rsidP="00DB7D90">
      <w:pPr>
        <w:jc w:val="center"/>
      </w:pPr>
    </w:p>
    <w:p w:rsidR="00807D09" w:rsidRPr="005155AA" w:rsidRDefault="00807D09" w:rsidP="00807D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807D09" w:rsidRPr="005155AA" w:rsidRDefault="00807D09" w:rsidP="00807D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807D09" w:rsidRPr="005155AA" w:rsidRDefault="00807D09" w:rsidP="00807D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55AA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Pr="005155AA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807D09" w:rsidRPr="005155AA" w:rsidRDefault="00807D09" w:rsidP="00807D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807D09" w:rsidRPr="005155AA" w:rsidRDefault="00807D09" w:rsidP="00807D0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5AA">
        <w:rPr>
          <w:rFonts w:ascii="Times New Roman" w:eastAsia="Times New Roman" w:hAnsi="Times New Roman" w:cs="Times New Roman"/>
          <w:lang w:eastAsia="ru-RU"/>
        </w:rPr>
        <w:t>от _________ 2023 г. № ______</w:t>
      </w:r>
    </w:p>
    <w:p w:rsidR="00C24BAF" w:rsidRPr="00C24BAF" w:rsidRDefault="00807D09" w:rsidP="00C24B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24BAF" w:rsidRPr="00C2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2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4BAF" w:rsidRPr="00C24BAF" w:rsidRDefault="00C24BAF" w:rsidP="00C2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24BAF" w:rsidRPr="00C24BAF" w:rsidRDefault="00C24BAF" w:rsidP="00C2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B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на услуги, оказываемые МБУ «Физкультурно – оздоровительный комплекс «Юность»</w:t>
      </w:r>
    </w:p>
    <w:tbl>
      <w:tblPr>
        <w:tblW w:w="9498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"/>
        <w:gridCol w:w="5156"/>
        <w:gridCol w:w="3260"/>
      </w:tblGrid>
      <w:tr w:rsidR="00C24BAF" w:rsidRPr="00C24BAF" w:rsidTr="00F71F10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Льготные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категория граждан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 оплаты</w:t>
            </w:r>
          </w:p>
        </w:tc>
      </w:tr>
      <w:tr w:rsidR="00C24BAF" w:rsidRPr="00C24BAF" w:rsidTr="00F71F10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Детям-сиротам и детям, оставшимся без попечения родителей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C24BAF" w:rsidRPr="00C24BAF" w:rsidTr="00F71F10">
        <w:trPr>
          <w:trHeight w:val="34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Инвалидам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 (</w:t>
            </w:r>
            <w:proofErr w:type="gramStart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 с обязательным допуском лечащего врача</w:t>
            </w:r>
          </w:p>
        </w:tc>
      </w:tr>
      <w:tr w:rsidR="00C24BAF" w:rsidRPr="00C24BAF" w:rsidTr="00F71F10">
        <w:trPr>
          <w:trHeight w:val="27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Ветераны 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4BAF" w:rsidRPr="00C24BAF" w:rsidTr="00F71F10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Многодетным семьям (3 и более детей в семье) на разовое посещение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 (</w:t>
            </w:r>
            <w:proofErr w:type="gramStart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24BAF" w:rsidRPr="00C24BAF" w:rsidTr="00F71F10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Инвалидам (членам «Всероссийского общества инвалидов» </w:t>
            </w:r>
            <w:proofErr w:type="spellStart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</w:tr>
      <w:tr w:rsidR="00C24BAF" w:rsidRPr="00C24BAF" w:rsidTr="00F71F10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Пенсионерам по возрасту на разовое посещение (с 9.30 до 13.00 в будние дни)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BAF" w:rsidRPr="00C24BAF" w:rsidRDefault="00C24BAF" w:rsidP="00C24BAF">
            <w:pPr>
              <w:autoSpaceDN w:val="0"/>
              <w:spacing w:after="0" w:line="247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50% (</w:t>
            </w:r>
            <w:proofErr w:type="gramStart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согласно прейскуранта</w:t>
            </w:r>
            <w:proofErr w:type="gramEnd"/>
            <w:r w:rsidRPr="00C24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C24BAF" w:rsidRPr="00C24BAF" w:rsidRDefault="00C24BAF" w:rsidP="00C24B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BAF" w:rsidRPr="00C24BAF" w:rsidRDefault="00C24BAF" w:rsidP="00C24BAF">
      <w:pPr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предоставления льгот по оплате посетители должны </w:t>
      </w:r>
      <w:proofErr w:type="gramStart"/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следующие документы</w:t>
      </w:r>
      <w:proofErr w:type="gramEnd"/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B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(оригиналы или копии)</w:t>
      </w:r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24BAF" w:rsidRPr="00C24BAF" w:rsidRDefault="00C24BAF" w:rsidP="00C24BAF">
      <w:pPr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дети-сироты</w:t>
      </w:r>
      <w:r w:rsidRPr="00C24B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дети, оставшиеся без попечения родителей</w:t>
      </w:r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>: свидетельства о смерти родителей; документы, подтверждающие объявление родителей умершими, подтверждающие факт лишения родителей родительских прав или ограничение их в родительских правах, признание родителей недееспособными или ограниченно дееспособными (решения суда, вступившие в законную силу), справка из мест лишения свободы (если родители находятся в тюрьме).</w:t>
      </w:r>
      <w:proofErr w:type="gramEnd"/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статус может подтверждаться постановлением местного органа самоуправления или справкой, выданной органами опеки и попечительства;</w:t>
      </w:r>
    </w:p>
    <w:p w:rsidR="00C24BAF" w:rsidRPr="00C24BAF" w:rsidRDefault="00C24BAF" w:rsidP="00C24BAF">
      <w:pPr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C24BAF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C24B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инвалиды и дети-инвалиды: удостоверение или свидетельство об инвалидности либо справка</w:t>
      </w:r>
      <w:r w:rsidRPr="00C24BA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, подтверждающая факт установления инвалидности, или выписка из акта освидетельствования гражданина, признанного инвалидом, выдаваемые федеральными государственными учреждениями </w:t>
      </w:r>
      <w:proofErr w:type="gramStart"/>
      <w:r w:rsidRPr="00C24BA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медико-социальной</w:t>
      </w:r>
      <w:proofErr w:type="gramEnd"/>
      <w:r w:rsidRPr="00C24BA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 экспертизы;</w:t>
      </w:r>
    </w:p>
    <w:p w:rsidR="00C24BAF" w:rsidRPr="00C24BAF" w:rsidRDefault="00C24BAF" w:rsidP="00C24B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4B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 участники ВОВ: удостоверение;</w:t>
      </w:r>
    </w:p>
    <w:p w:rsidR="00C24BAF" w:rsidRPr="00C24BAF" w:rsidRDefault="00C24BAF" w:rsidP="00C24B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24B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 многодетная семья: свидетельство или удостоверение многодетной семьи;</w:t>
      </w:r>
    </w:p>
    <w:p w:rsidR="00C24BAF" w:rsidRDefault="00C24BAF" w:rsidP="00DB7D90">
      <w:pPr>
        <w:jc w:val="center"/>
      </w:pPr>
    </w:p>
    <w:p w:rsidR="00C24BAF" w:rsidRDefault="00C24BAF" w:rsidP="00DB7D90">
      <w:pPr>
        <w:jc w:val="center"/>
      </w:pPr>
    </w:p>
    <w:p w:rsidR="00C24BAF" w:rsidRDefault="00C24BAF" w:rsidP="00DB7D90">
      <w:pPr>
        <w:jc w:val="center"/>
      </w:pPr>
    </w:p>
    <w:p w:rsidR="00C24BAF" w:rsidRDefault="00C24BAF" w:rsidP="00DB7D90">
      <w:pPr>
        <w:jc w:val="center"/>
      </w:pPr>
    </w:p>
    <w:p w:rsidR="00C24BAF" w:rsidRDefault="00C24BAF" w:rsidP="00DB7D90">
      <w:pPr>
        <w:jc w:val="center"/>
      </w:pPr>
    </w:p>
    <w:p w:rsidR="00C24BAF" w:rsidRDefault="00C24BAF" w:rsidP="00DB7D90">
      <w:pPr>
        <w:jc w:val="center"/>
      </w:pPr>
    </w:p>
    <w:sectPr w:rsidR="00C2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AA"/>
    <w:rsid w:val="0006097E"/>
    <w:rsid w:val="001303C5"/>
    <w:rsid w:val="001525E0"/>
    <w:rsid w:val="001B6505"/>
    <w:rsid w:val="0032391E"/>
    <w:rsid w:val="003E2534"/>
    <w:rsid w:val="005155AA"/>
    <w:rsid w:val="005F5CFB"/>
    <w:rsid w:val="00662F64"/>
    <w:rsid w:val="00722F9F"/>
    <w:rsid w:val="007A6260"/>
    <w:rsid w:val="00807D09"/>
    <w:rsid w:val="00900D80"/>
    <w:rsid w:val="00A43C62"/>
    <w:rsid w:val="00B81FB8"/>
    <w:rsid w:val="00C24BAF"/>
    <w:rsid w:val="00CC7946"/>
    <w:rsid w:val="00D6552A"/>
    <w:rsid w:val="00DB7D90"/>
    <w:rsid w:val="00F26D3C"/>
    <w:rsid w:val="00F3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2023-03-31T09:01:00Z</dcterms:created>
  <dcterms:modified xsi:type="dcterms:W3CDTF">2023-04-04T15:03:00Z</dcterms:modified>
</cp:coreProperties>
</file>