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проведении открытого конкурса на право заключения соглашения о предоставлении субсидии социально ориентированной некоммерческой организации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муниципального образования </w:t>
      </w:r>
      <w:proofErr w:type="spellStart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 w:rsidRPr="0047741A">
        <w:rPr>
          <w:rFonts w:ascii="Arial" w:eastAsia="Times New Roman" w:hAnsi="Arial" w:cs="Arial"/>
          <w:sz w:val="20"/>
          <w:szCs w:val="20"/>
          <w:lang w:eastAsia="ru-RU"/>
        </w:rPr>
        <w:t>org-prioz@rambler.ru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о предоставлении субсидии социально ориентированной некоммерческой организации, </w:t>
      </w:r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осуществляющей деятельность по социальной поддержке и защите граждан на территории   муниципального образования </w:t>
      </w:r>
      <w:proofErr w:type="spellStart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1975A4" w:rsidRPr="001975A4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Ленинградской области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27311E" w:rsidRPr="0027311E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311E">
        <w:rPr>
          <w:rFonts w:ascii="Arial" w:eastAsia="Times New Roman" w:hAnsi="Arial" w:cs="Arial"/>
          <w:sz w:val="20"/>
          <w:szCs w:val="20"/>
          <w:lang w:eastAsia="ru-RU"/>
        </w:rPr>
        <w:t>Прием заявок на участие в конкурсе осуществляется с 07.02.2018 г. по 12.03.2018 г. по адресу: г. Приозерск, ул. Ленина, д. 10,  каб.12,  тел 36-744 ежедневно в рабочие дни с 10 до 13 часов и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с 16 до 17 часов.</w:t>
      </w:r>
    </w:p>
    <w:p w:rsidR="0027311E" w:rsidRP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5.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Дата и место вскрытия конвертов с заявками на участие в конкурсе 13.03.2018 г. в 11.30 по адресу: г. Приозерск, ул. Ленина</w:t>
      </w:r>
      <w:proofErr w:type="gramStart"/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д. 10,  конференц-зал администрации.</w:t>
      </w:r>
    </w:p>
    <w:p w:rsid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Дата и место оценки заявок на участие в конкурсе 14.03.2018 г. в 10.00 по адресу: г. Приозерск, ул. Ленина, д. 10,  конференц-зал администрации.</w:t>
      </w:r>
    </w:p>
    <w:p w:rsidR="00FD4187" w:rsidRPr="00FD4187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Приозерский</w:t>
      </w:r>
      <w:proofErr w:type="spellEnd"/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муниципальный район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</w:t>
      </w:r>
      <w:r w:rsidR="00EA333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27311E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Срок подписания победителем конкурса соглашения: в течение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дней со дня подведения итогов открытого конкурса.</w:t>
      </w:r>
    </w:p>
    <w:p w:rsidR="00FF4868" w:rsidRPr="00C46462" w:rsidRDefault="0027311E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Сведения о цене соглашения: размер субсидии выделяется в сумме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DA2B0D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00 рублей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пятьсот </w:t>
      </w:r>
      <w:r w:rsidR="0027311E">
        <w:rPr>
          <w:rFonts w:ascii="Arial" w:eastAsia="Times New Roman" w:hAnsi="Arial" w:cs="Arial"/>
          <w:sz w:val="20"/>
          <w:szCs w:val="20"/>
          <w:lang w:eastAsia="ru-RU"/>
        </w:rPr>
        <w:t>пятнадцать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тысяч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>
        <w:rPr>
          <w:rFonts w:ascii="Arial" w:eastAsia="Times New Roman" w:hAnsi="Arial" w:cs="Arial"/>
          <w:sz w:val="20"/>
          <w:szCs w:val="20"/>
          <w:lang w:eastAsia="ru-RU"/>
        </w:rPr>
        <w:t>триста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 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962269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44ADFF1" wp14:editId="277E0016">
            <wp:simplePos x="0" y="0"/>
            <wp:positionH relativeFrom="column">
              <wp:posOffset>1848121</wp:posOffset>
            </wp:positionH>
            <wp:positionV relativeFrom="paragraph">
              <wp:posOffset>60869</wp:posOffset>
            </wp:positionV>
            <wp:extent cx="1909091" cy="1117465"/>
            <wp:effectExtent l="0" t="0" r="0" b="0"/>
            <wp:wrapNone/>
            <wp:docPr id="1" name="Рисунок 1" descr="C:\Users\Оксана\Desktop\подпись Соклакова А,Н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одпись Соклакова А,Н.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95" cy="11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0A40EB" w:rsidRDefault="0070441E">
      <w:r>
        <w:t>Глава администрации                                                                                                 А.Н.Со</w:t>
      </w:r>
      <w:bookmarkStart w:id="0" w:name="_GoBack"/>
      <w:bookmarkEnd w:id="0"/>
      <w:r>
        <w:t xml:space="preserve">клаков             </w:t>
      </w:r>
    </w:p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1975A4"/>
    <w:rsid w:val="001E287B"/>
    <w:rsid w:val="0027311E"/>
    <w:rsid w:val="0047741A"/>
    <w:rsid w:val="005B5D71"/>
    <w:rsid w:val="0070441E"/>
    <w:rsid w:val="007E2F87"/>
    <w:rsid w:val="00962269"/>
    <w:rsid w:val="009724DC"/>
    <w:rsid w:val="00C141EC"/>
    <w:rsid w:val="00C46462"/>
    <w:rsid w:val="00C63281"/>
    <w:rsid w:val="00C66C41"/>
    <w:rsid w:val="00CA7BB6"/>
    <w:rsid w:val="00DA2B0D"/>
    <w:rsid w:val="00EA333B"/>
    <w:rsid w:val="00EC6067"/>
    <w:rsid w:val="00FD418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96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96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Оксана</cp:lastModifiedBy>
  <cp:revision>5</cp:revision>
  <cp:lastPrinted>2015-02-09T09:54:00Z</cp:lastPrinted>
  <dcterms:created xsi:type="dcterms:W3CDTF">2018-02-06T10:46:00Z</dcterms:created>
  <dcterms:modified xsi:type="dcterms:W3CDTF">2018-02-08T08:55:00Z</dcterms:modified>
</cp:coreProperties>
</file>