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6" w:rsidRDefault="00FE60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6076" w:rsidRDefault="00FE6076">
      <w:pPr>
        <w:pStyle w:val="ConsPlusNormal"/>
        <w:outlineLvl w:val="0"/>
      </w:pPr>
    </w:p>
    <w:p w:rsidR="00FE6076" w:rsidRDefault="00FE6076">
      <w:pPr>
        <w:pStyle w:val="ConsPlusTitle"/>
        <w:jc w:val="center"/>
        <w:outlineLvl w:val="0"/>
      </w:pPr>
      <w:bookmarkStart w:id="0" w:name="_GoBack"/>
      <w:r>
        <w:t>ПРАВИТЕЛЬСТВО ЛЕНИНГРАДСКОЙ ОБЛАСТИ</w:t>
      </w:r>
    </w:p>
    <w:p w:rsidR="00FE6076" w:rsidRDefault="00FE6076">
      <w:pPr>
        <w:pStyle w:val="ConsPlusTitle"/>
      </w:pPr>
    </w:p>
    <w:p w:rsidR="00FE6076" w:rsidRDefault="00FE6076">
      <w:pPr>
        <w:pStyle w:val="ConsPlusTitle"/>
        <w:jc w:val="center"/>
      </w:pPr>
      <w:r>
        <w:t>ПОСТАНОВЛЕНИЕ</w:t>
      </w:r>
    </w:p>
    <w:p w:rsidR="00FE6076" w:rsidRDefault="00FE6076">
      <w:pPr>
        <w:pStyle w:val="ConsPlusTitle"/>
        <w:jc w:val="center"/>
      </w:pPr>
      <w:r>
        <w:t>от 9 апреля 2020 г. N 182</w:t>
      </w:r>
    </w:p>
    <w:p w:rsidR="00FE6076" w:rsidRDefault="00FE6076">
      <w:pPr>
        <w:pStyle w:val="ConsPlusTitle"/>
      </w:pPr>
    </w:p>
    <w:p w:rsidR="00FE6076" w:rsidRDefault="00FE6076">
      <w:pPr>
        <w:pStyle w:val="ConsPlusTitle"/>
        <w:jc w:val="center"/>
      </w:pPr>
      <w:r>
        <w:t>ОБ УСТАНОВЛЕНИИ ДОПОЛНИТЕЛЬНЫХ МЕР СОЦИАЛЬНОЙ ПОДДЕРЖКИ</w:t>
      </w:r>
    </w:p>
    <w:p w:rsidR="00FE6076" w:rsidRDefault="00FE6076">
      <w:pPr>
        <w:pStyle w:val="ConsPlusTitle"/>
        <w:jc w:val="center"/>
      </w:pPr>
      <w:r>
        <w:t>ОТДЕЛЬНЫМ КАТЕГОРИЯМ ГРАЖДАН В СВЯЗИ С РАСПРОСТРАНЕНИЕМ</w:t>
      </w:r>
    </w:p>
    <w:p w:rsidR="00FE6076" w:rsidRDefault="00FE6076">
      <w:pPr>
        <w:pStyle w:val="ConsPlusTitle"/>
        <w:jc w:val="center"/>
      </w:pPr>
      <w:r>
        <w:t>НОВОЙ КОРОНАВИРУСНОЙ ИНФЕКЦИИ (COVID-19)</w:t>
      </w:r>
    </w:p>
    <w:p w:rsidR="00FE6076" w:rsidRDefault="00FE6076">
      <w:pPr>
        <w:pStyle w:val="ConsPlusTitle"/>
        <w:jc w:val="center"/>
      </w:pPr>
      <w:r>
        <w:t>В ЛЕНИНГРАДСКОЙ ОБЛАСТИ</w:t>
      </w:r>
    </w:p>
    <w:bookmarkEnd w:id="0"/>
    <w:p w:rsidR="00FE6076" w:rsidRDefault="00FE6076">
      <w:pPr>
        <w:pStyle w:val="ConsPlusNormal"/>
      </w:pPr>
    </w:p>
    <w:p w:rsidR="00FE6076" w:rsidRDefault="00FE6076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FE6076" w:rsidRDefault="00FE6076">
      <w:pPr>
        <w:pStyle w:val="ConsPlusNormal"/>
      </w:pPr>
    </w:p>
    <w:p w:rsidR="00FE6076" w:rsidRDefault="00FE6076">
      <w:pPr>
        <w:pStyle w:val="ConsPlusNormal"/>
        <w:ind w:firstLine="540"/>
        <w:jc w:val="both"/>
      </w:pPr>
      <w:bookmarkStart w:id="1" w:name="P13"/>
      <w:bookmarkEnd w:id="1"/>
      <w:r>
        <w:t xml:space="preserve">1.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установить дополнительные меры социальной поддержки в виде: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>1.1. Единовременной денежной выплаты в размере 4700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(стационарное отделение с временным проживанием).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>1.2. Единовременной денежной выплаты в размере 3700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(отделение дневного пребывания).</w:t>
      </w:r>
    </w:p>
    <w:p w:rsidR="00FE6076" w:rsidRDefault="00FE6076">
      <w:pPr>
        <w:pStyle w:val="ConsPlusNormal"/>
        <w:spacing w:before="220"/>
        <w:ind w:firstLine="540"/>
        <w:jc w:val="both"/>
      </w:pPr>
      <w:bookmarkStart w:id="2" w:name="P16"/>
      <w:bookmarkEnd w:id="2"/>
      <w:r>
        <w:t>1.3. Единовременной денежной выплаты в размере 3000 рублей на каждого несовершеннолетнего ребенка из многодетной семьи и многодетной приемной семьи, проживающей на территории Ленинградской области, имеющей среднедушевой денежный доход, не превышающий 70 процентов величины среднего дохода, сложившегося в Ленинградской области (12760 рублей).</w:t>
      </w:r>
    </w:p>
    <w:p w:rsidR="00FE6076" w:rsidRDefault="00FE6076">
      <w:pPr>
        <w:pStyle w:val="ConsPlusNormal"/>
        <w:spacing w:before="220"/>
        <w:ind w:firstLine="540"/>
        <w:jc w:val="both"/>
      </w:pPr>
      <w:bookmarkStart w:id="3" w:name="P17"/>
      <w:bookmarkEnd w:id="3"/>
      <w:r>
        <w:t>1.4. Единовременной денежной выплаты в размере 3000 рублей на каждого несовершеннолетнего ребенка из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 (12760 рублей).</w:t>
      </w:r>
    </w:p>
    <w:p w:rsidR="00FE6076" w:rsidRDefault="00FE6076">
      <w:pPr>
        <w:pStyle w:val="ConsPlusNormal"/>
        <w:spacing w:before="220"/>
        <w:ind w:firstLine="540"/>
        <w:jc w:val="both"/>
      </w:pPr>
      <w:bookmarkStart w:id="4" w:name="P18"/>
      <w:bookmarkEnd w:id="4"/>
      <w:r>
        <w:t xml:space="preserve">1.5. </w:t>
      </w:r>
      <w:proofErr w:type="gramStart"/>
      <w:r>
        <w:t xml:space="preserve">Единовременной денежной выплаты в размере 5000 рублей на каждого несовершеннолетнего ребенка из семей, в которых родители (один из родителей) являются безработными и получают региональную доплату, предусмотренную </w:t>
      </w:r>
      <w:hyperlink r:id="rId6" w:history="1">
        <w:r>
          <w:rPr>
            <w:color w:val="0000FF"/>
          </w:rPr>
          <w:t>пунктом 1.22</w:t>
        </w:r>
      </w:hyperlink>
      <w:r>
        <w:t xml:space="preserve"> постановления Правительства Ленинградской области от 3 апреля 2020 года N 171 "О реализации Указа Президента Российской Федерации от 2 апреля 2020 года N 239".</w:t>
      </w:r>
      <w:proofErr w:type="gramEnd"/>
    </w:p>
    <w:p w:rsidR="00FE6076" w:rsidRDefault="00FE6076">
      <w:pPr>
        <w:pStyle w:val="ConsPlusNormal"/>
        <w:spacing w:before="220"/>
        <w:ind w:firstLine="540"/>
        <w:jc w:val="both"/>
      </w:pPr>
      <w:bookmarkStart w:id="5" w:name="P19"/>
      <w:bookmarkEnd w:id="5"/>
      <w:r>
        <w:t xml:space="preserve">1.6. </w:t>
      </w:r>
      <w:proofErr w:type="gramStart"/>
      <w:r>
        <w:t xml:space="preserve">Единовременной денежной выплаты в размере 7000 рублей лицу, зарегистрированному в качестве индивидуального предпринимателя, осуществляющего деятельность на территории Ленинградской области, на которого распространяются ограничения, установленные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а также в размере 5000 рублей на каждого несовершеннолетнего члена его семьи.</w:t>
      </w:r>
      <w:proofErr w:type="gramEnd"/>
    </w:p>
    <w:p w:rsidR="00FE6076" w:rsidRDefault="00FE6076">
      <w:pPr>
        <w:pStyle w:val="ConsPlusNormal"/>
        <w:spacing w:before="220"/>
        <w:ind w:firstLine="540"/>
        <w:jc w:val="both"/>
      </w:pPr>
      <w:bookmarkStart w:id="6" w:name="P20"/>
      <w:bookmarkEnd w:id="6"/>
      <w:r>
        <w:t xml:space="preserve">1.7. Единовременной денежной выплаты в размере 7000 рублей гражданину, проживающему на территории Ленинградской области, работающему, но не получающему </w:t>
      </w:r>
      <w:r>
        <w:lastRenderedPageBreak/>
        <w:t xml:space="preserve">заработную плату в период введения режима повышенной готовности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а также в размере 5000 рублей на каждого несовершеннолетнего члена его семьи.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>Указанная выплата предоставляется на основании заявления гражданина с приложением справки работодателя о невыплате заработной платы, направленных в филиал Ленинградского областного государственного казенного учреждения "Центр социальной защиты населения" (далее - ЛОГКУ "ЦСЗН") по месту проживания посредством почтового отправления.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Единовременной денежной выплаты в размере 2000 рублей гражданам из числа получателей мер социальной поддержки, страдающим хроническими заболеваниями, входящими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заболеваний, приведенный в приложении 3 к постановлению Правительства Ленинградской области от 3 апреля 2020 года N 171 "О реализации Указа Президента Российской Федерации от 2 апреля 2020 года N 239", и получающим федеральную социальную доплату к пенсии в соответствии с</w:t>
      </w:r>
      <w:proofErr w:type="gramEnd"/>
      <w:r>
        <w:t xml:space="preserve">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соблюдающим режим самоизоляции в период режима повышенной готовности.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2. Предоставление дополнительных мер социальной поддержки,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ЛОГКУ "ЦСЗН".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3. Предоставление дополнительных мер социальной поддержки, указанных в </w:t>
      </w:r>
      <w:hyperlink w:anchor="P16" w:history="1">
        <w:r>
          <w:rPr>
            <w:color w:val="0000FF"/>
          </w:rPr>
          <w:t>подпунктах 1.3</w:t>
        </w:r>
      </w:hyperlink>
      <w:r>
        <w:t xml:space="preserve"> и </w:t>
      </w:r>
      <w:hyperlink w:anchor="P17" w:history="1">
        <w:r>
          <w:rPr>
            <w:color w:val="0000FF"/>
          </w:rPr>
          <w:t>1.4 пункта 1</w:t>
        </w:r>
      </w:hyperlink>
      <w:r>
        <w:t xml:space="preserve"> настоящего постановления, осуществляется ЛОГКУ "ЦСЗН" лицам, получающим меры социальной поддержки по состоянию на 30 марта 2020 года, и носит </w:t>
      </w:r>
      <w:proofErr w:type="spellStart"/>
      <w:r>
        <w:t>беззаявительный</w:t>
      </w:r>
      <w:proofErr w:type="spellEnd"/>
      <w:r>
        <w:t xml:space="preserve"> характер.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4. Предоставление дополнительной меры социальной поддержки, указанной в </w:t>
      </w:r>
      <w:hyperlink w:anchor="P18" w:history="1">
        <w:r>
          <w:rPr>
            <w:color w:val="0000FF"/>
          </w:rPr>
          <w:t>подпункте 1.5 пункта 1</w:t>
        </w:r>
      </w:hyperlink>
      <w:r>
        <w:t xml:space="preserve"> настоящего постановления, осуществляется ЛОГКУ "ЦСЗН" на основании сведений, представленных комитетом по труду и занятости населения Ленинградской области.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дополнительной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осуществляется ЛОГКУ "ЦСЗН" на основании </w:t>
      </w:r>
      <w:hyperlink w:anchor="P89" w:history="1">
        <w:r>
          <w:rPr>
            <w:color w:val="0000FF"/>
          </w:rPr>
          <w:t>заявления</w:t>
        </w:r>
      </w:hyperlink>
      <w:r>
        <w:t xml:space="preserve"> гражданина по форме согласно приложению к настоящему постановлению, направленного почтовым отправлением, и сведений комитета по развитию малого, среднего бизнеса и потребительского рынка Ленинградской области, подтверждающих приостановление деятельности индивидуального предпринимателя в связи с ограничениями, установленными нормативными правовыми актами, изданными в целях обеспечения</w:t>
      </w:r>
      <w:proofErr w:type="gramEnd"/>
      <w:r>
        <w:t xml:space="preserve">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FE6076" w:rsidRDefault="00FE6076">
      <w:pPr>
        <w:pStyle w:val="ConsPlusNormal"/>
        <w:spacing w:before="220"/>
        <w:ind w:firstLine="540"/>
        <w:jc w:val="both"/>
      </w:pPr>
      <w:proofErr w:type="gramStart"/>
      <w:r>
        <w:t xml:space="preserve">Комитет по развитию малого, среднего бизнеса и потребительского рынка Ленинградской области ежемесячно представляет в ЛОГКУ "ЦСЗН" список индивидуальных предпринимателей, деятельность которых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  <w:proofErr w:type="gramEnd"/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Решение о назначении (об отказе в назначении) дополнительной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принимается ЛОГКУ "ЦСЗН" в течение 10 рабочих дней со дня регистрации заявления.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ЛОГКУ "ЦСЗН" в течение двух рабочих дней со дня, следующего за днем принятия решения о назначении (об отказе в назначении)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уведомляет гражданина о принятом решении путем направления в его адрес соответствующего решения.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lastRenderedPageBreak/>
        <w:t xml:space="preserve">Основаниями для принятия решения об отказе в назначении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являются: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>отсутствие у гражданина права на ее получение;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>выявление в заявлении гражданина недостоверной информации, подчисток, приписок, зачеркнутых слов.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ЛОГКУ "ЦСЗН" в течение 30 рабочих дней со дня принятия решения о назначении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 перечисление денежных средств на текущие счета граждан, указанные в заявлении.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6. При наличии у гражданина права на получение меры социальной поддержки по нескольким основаниям мера социальной поддержки предоставляется ЛОГКУ "ЦСЗН" по одному наиболее выгодному для гражданина основанию, за исключением меры, указанной в </w:t>
      </w:r>
      <w:hyperlink w:anchor="P20" w:history="1">
        <w:r>
          <w:rPr>
            <w:color w:val="0000FF"/>
          </w:rPr>
          <w:t>подпункте 1.7 пункта 1</w:t>
        </w:r>
      </w:hyperlink>
      <w:r>
        <w:t xml:space="preserve"> настоящего постановления.</w:t>
      </w:r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Комитету по развитию малого, среднего бизнеса и потребительского рынка Ленинградской области организовать с участием органов местного самоуправления Ленинградской области поступление сведений, подтверждающих приостановление деятельности индивидуального предпринимателя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  <w:proofErr w:type="gramEnd"/>
    </w:p>
    <w:p w:rsidR="00FE6076" w:rsidRDefault="00FE6076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30 марта 2020 года.</w:t>
      </w:r>
    </w:p>
    <w:p w:rsidR="00FE6076" w:rsidRDefault="00FE6076">
      <w:pPr>
        <w:pStyle w:val="ConsPlusNormal"/>
      </w:pPr>
    </w:p>
    <w:p w:rsidR="00FE6076" w:rsidRDefault="00FE6076">
      <w:pPr>
        <w:pStyle w:val="ConsPlusNormal"/>
        <w:jc w:val="right"/>
      </w:pPr>
      <w:r>
        <w:t>Губернатор</w:t>
      </w:r>
    </w:p>
    <w:p w:rsidR="00FE6076" w:rsidRDefault="00FE6076">
      <w:pPr>
        <w:pStyle w:val="ConsPlusNormal"/>
        <w:jc w:val="right"/>
      </w:pPr>
      <w:r>
        <w:t>Ленинградской области</w:t>
      </w:r>
    </w:p>
    <w:p w:rsidR="00FE6076" w:rsidRDefault="00FE607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E6076" w:rsidRDefault="00FE6076">
      <w:pPr>
        <w:pStyle w:val="ConsPlusNormal"/>
      </w:pPr>
    </w:p>
    <w:p w:rsidR="00FE6076" w:rsidRDefault="00FE6076">
      <w:pPr>
        <w:pStyle w:val="ConsPlusNormal"/>
      </w:pPr>
    </w:p>
    <w:p w:rsidR="00FE6076" w:rsidRDefault="00FE6076">
      <w:pPr>
        <w:pStyle w:val="ConsPlusNormal"/>
      </w:pPr>
    </w:p>
    <w:p w:rsidR="00FE6076" w:rsidRDefault="00FE6076">
      <w:pPr>
        <w:pStyle w:val="ConsPlusNormal"/>
      </w:pPr>
    </w:p>
    <w:p w:rsidR="00FE6076" w:rsidRDefault="00FE6076">
      <w:pPr>
        <w:pStyle w:val="ConsPlusNormal"/>
      </w:pPr>
    </w:p>
    <w:p w:rsidR="00FE6076" w:rsidRDefault="00FE6076">
      <w:pPr>
        <w:pStyle w:val="ConsPlusNormal"/>
        <w:jc w:val="right"/>
        <w:outlineLvl w:val="0"/>
      </w:pPr>
      <w:r>
        <w:t>ПРИЛОЖЕНИЕ</w:t>
      </w:r>
    </w:p>
    <w:p w:rsidR="00FE6076" w:rsidRDefault="00FE6076">
      <w:pPr>
        <w:pStyle w:val="ConsPlusNormal"/>
        <w:jc w:val="right"/>
      </w:pPr>
      <w:r>
        <w:t>к постановлению Правительства</w:t>
      </w:r>
    </w:p>
    <w:p w:rsidR="00FE6076" w:rsidRDefault="00FE6076">
      <w:pPr>
        <w:pStyle w:val="ConsPlusNormal"/>
        <w:jc w:val="right"/>
      </w:pPr>
      <w:r>
        <w:t>Ленинградской области</w:t>
      </w:r>
    </w:p>
    <w:p w:rsidR="00FE6076" w:rsidRDefault="00FE6076">
      <w:pPr>
        <w:pStyle w:val="ConsPlusNormal"/>
        <w:jc w:val="right"/>
      </w:pPr>
      <w:r>
        <w:t>от 09.04.2020 N 182</w:t>
      </w:r>
    </w:p>
    <w:p w:rsidR="00FE6076" w:rsidRDefault="00FE6076">
      <w:pPr>
        <w:pStyle w:val="ConsPlusNormal"/>
      </w:pPr>
    </w:p>
    <w:p w:rsidR="00FE6076" w:rsidRDefault="00FE6076">
      <w:pPr>
        <w:pStyle w:val="ConsPlusNormal"/>
      </w:pPr>
      <w:r>
        <w:t>(Форма)</w:t>
      </w:r>
    </w:p>
    <w:p w:rsidR="00FE6076" w:rsidRDefault="00FE607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97"/>
        <w:gridCol w:w="1193"/>
        <w:gridCol w:w="340"/>
        <w:gridCol w:w="1871"/>
        <w:gridCol w:w="2141"/>
      </w:tblGrid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  <w:r>
              <w:t>В</w:t>
            </w: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(наименование ЦСЗН)</w:t>
            </w: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  <w:r>
              <w:t>от заявителя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proofErr w:type="gramStart"/>
            <w:r>
              <w:t>(фамилия, имя, отчество (заполняется заявителем)</w:t>
            </w:r>
            <w:proofErr w:type="gramEnd"/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  <w:r>
              <w:t>Адрес места пребывания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  <w:r>
              <w:t>телефон/e-</w:t>
            </w:r>
            <w:proofErr w:type="spellStart"/>
            <w:r>
              <w:t>mail</w:t>
            </w:r>
            <w:proofErr w:type="spellEnd"/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bookmarkStart w:id="7" w:name="P89"/>
            <w:bookmarkEnd w:id="7"/>
            <w:r>
              <w:t>ЗАЯВЛЕНИЕ</w:t>
            </w:r>
          </w:p>
          <w:p w:rsidR="00FE6076" w:rsidRDefault="00FE6076">
            <w:pPr>
              <w:pStyle w:val="ConsPlusNormal"/>
              <w:jc w:val="center"/>
            </w:pPr>
            <w:r>
              <w:t>о назначении единовременной денежной выплаты</w:t>
            </w:r>
          </w:p>
        </w:tc>
      </w:tr>
      <w:tr w:rsidR="00FE607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ind w:firstLine="283"/>
              <w:jc w:val="both"/>
            </w:pPr>
            <w:proofErr w:type="gramStart"/>
            <w:r>
              <w:t xml:space="preserve">Прошу назначить мне единовременную денежную выплату как лицу, зарегистрированному в качестве индивидуального предпринимателя,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и несовершеннолетним членам моей семьи:</w:t>
            </w:r>
            <w:proofErr w:type="gramEnd"/>
          </w:p>
        </w:tc>
      </w:tr>
    </w:tbl>
    <w:p w:rsidR="00FE6076" w:rsidRDefault="00FE607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304"/>
        <w:gridCol w:w="1247"/>
        <w:gridCol w:w="1924"/>
        <w:gridCol w:w="2324"/>
      </w:tblGrid>
      <w:tr w:rsidR="00FE6076">
        <w:tc>
          <w:tcPr>
            <w:tcW w:w="567" w:type="dxa"/>
          </w:tcPr>
          <w:p w:rsidR="00FE6076" w:rsidRDefault="00FE60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FE6076" w:rsidRDefault="00FE607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FE6076" w:rsidRDefault="00FE607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</w:tcPr>
          <w:p w:rsidR="00FE6076" w:rsidRDefault="00FE607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4" w:type="dxa"/>
          </w:tcPr>
          <w:p w:rsidR="00FE6076" w:rsidRDefault="00FE6076">
            <w:pPr>
              <w:pStyle w:val="ConsPlusNormal"/>
              <w:jc w:val="center"/>
            </w:pPr>
            <w:r>
              <w:t>Номер индивидуального лицевого счета (СНИЛС)</w:t>
            </w:r>
          </w:p>
        </w:tc>
        <w:tc>
          <w:tcPr>
            <w:tcW w:w="2324" w:type="dxa"/>
          </w:tcPr>
          <w:p w:rsidR="00FE6076" w:rsidRDefault="00FE6076">
            <w:pPr>
              <w:pStyle w:val="ConsPlusNormal"/>
              <w:jc w:val="center"/>
            </w:pPr>
            <w:r>
              <w:t>Реквизиты документа, удостоверяющего личность (паспорт, свидетельство о рождении, номер, серия, кем и когда выдан)</w:t>
            </w:r>
          </w:p>
        </w:tc>
      </w:tr>
      <w:tr w:rsidR="00FE6076">
        <w:tc>
          <w:tcPr>
            <w:tcW w:w="567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701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304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247" w:type="dxa"/>
          </w:tcPr>
          <w:p w:rsidR="00FE6076" w:rsidRDefault="00FE6076">
            <w:pPr>
              <w:pStyle w:val="ConsPlusNormal"/>
            </w:pPr>
            <w:r>
              <w:t>заявитель</w:t>
            </w:r>
          </w:p>
        </w:tc>
        <w:tc>
          <w:tcPr>
            <w:tcW w:w="1924" w:type="dxa"/>
          </w:tcPr>
          <w:p w:rsidR="00FE6076" w:rsidRDefault="00FE6076">
            <w:pPr>
              <w:pStyle w:val="ConsPlusNormal"/>
            </w:pPr>
          </w:p>
        </w:tc>
        <w:tc>
          <w:tcPr>
            <w:tcW w:w="2324" w:type="dxa"/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567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701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304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247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924" w:type="dxa"/>
          </w:tcPr>
          <w:p w:rsidR="00FE6076" w:rsidRDefault="00FE6076">
            <w:pPr>
              <w:pStyle w:val="ConsPlusNormal"/>
            </w:pPr>
          </w:p>
        </w:tc>
        <w:tc>
          <w:tcPr>
            <w:tcW w:w="2324" w:type="dxa"/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567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701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304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247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924" w:type="dxa"/>
          </w:tcPr>
          <w:p w:rsidR="00FE6076" w:rsidRDefault="00FE6076">
            <w:pPr>
              <w:pStyle w:val="ConsPlusNormal"/>
            </w:pPr>
          </w:p>
        </w:tc>
        <w:tc>
          <w:tcPr>
            <w:tcW w:w="2324" w:type="dxa"/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567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701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304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247" w:type="dxa"/>
          </w:tcPr>
          <w:p w:rsidR="00FE6076" w:rsidRDefault="00FE6076">
            <w:pPr>
              <w:pStyle w:val="ConsPlusNormal"/>
            </w:pPr>
          </w:p>
        </w:tc>
        <w:tc>
          <w:tcPr>
            <w:tcW w:w="1924" w:type="dxa"/>
          </w:tcPr>
          <w:p w:rsidR="00FE6076" w:rsidRDefault="00FE6076">
            <w:pPr>
              <w:pStyle w:val="ConsPlusNormal"/>
            </w:pPr>
          </w:p>
        </w:tc>
        <w:tc>
          <w:tcPr>
            <w:tcW w:w="2324" w:type="dxa"/>
          </w:tcPr>
          <w:p w:rsidR="00FE6076" w:rsidRDefault="00FE6076">
            <w:pPr>
              <w:pStyle w:val="ConsPlusNormal"/>
            </w:pPr>
          </w:p>
        </w:tc>
      </w:tr>
    </w:tbl>
    <w:p w:rsidR="00FE6076" w:rsidRDefault="00FE607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4"/>
        <w:gridCol w:w="1064"/>
        <w:gridCol w:w="6735"/>
      </w:tblGrid>
      <w:tr w:rsidR="00FE6076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  <w:r>
              <w:t>ИНН ИП</w:t>
            </w:r>
          </w:p>
        </w:tc>
        <w:tc>
          <w:tcPr>
            <w:tcW w:w="7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  <w:r>
              <w:t>наименование ИП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  <w:r>
              <w:t>К заявлению прилагаю:</w:t>
            </w:r>
          </w:p>
        </w:tc>
      </w:tr>
    </w:tbl>
    <w:p w:rsidR="00FE6076" w:rsidRDefault="00FE607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406"/>
        <w:gridCol w:w="2098"/>
      </w:tblGrid>
      <w:tr w:rsidR="00FE6076">
        <w:tc>
          <w:tcPr>
            <w:tcW w:w="566" w:type="dxa"/>
          </w:tcPr>
          <w:p w:rsidR="00FE6076" w:rsidRDefault="00FE60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FE6076" w:rsidRDefault="00FE60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FE6076" w:rsidRDefault="00FE6076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FE6076">
        <w:tc>
          <w:tcPr>
            <w:tcW w:w="56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640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2098" w:type="dxa"/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56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640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2098" w:type="dxa"/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56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640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2098" w:type="dxa"/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56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640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2098" w:type="dxa"/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56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640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2098" w:type="dxa"/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56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6406" w:type="dxa"/>
          </w:tcPr>
          <w:p w:rsidR="00FE6076" w:rsidRDefault="00FE6076">
            <w:pPr>
              <w:pStyle w:val="ConsPlusNormal"/>
            </w:pPr>
          </w:p>
        </w:tc>
        <w:tc>
          <w:tcPr>
            <w:tcW w:w="2098" w:type="dxa"/>
          </w:tcPr>
          <w:p w:rsidR="00FE6076" w:rsidRDefault="00FE6076">
            <w:pPr>
              <w:pStyle w:val="ConsPlusNormal"/>
            </w:pPr>
          </w:p>
        </w:tc>
      </w:tr>
    </w:tbl>
    <w:p w:rsidR="00FE6076" w:rsidRDefault="00FE607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4"/>
        <w:gridCol w:w="2011"/>
        <w:gridCol w:w="4309"/>
      </w:tblGrid>
      <w:tr w:rsidR="00FE6076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ind w:firstLine="540"/>
              <w:jc w:val="both"/>
            </w:pPr>
            <w:r>
              <w:t>Предупрежден (</w:t>
            </w:r>
            <w:proofErr w:type="gramStart"/>
            <w:r>
              <w:t>предупреждена</w:t>
            </w:r>
            <w:proofErr w:type="gramEnd"/>
            <w:r>
              <w:t>) о том, что:</w:t>
            </w:r>
          </w:p>
          <w:p w:rsidR="00FE6076" w:rsidRDefault="00FE6076">
            <w:pPr>
              <w:pStyle w:val="ConsPlusNormal"/>
              <w:ind w:firstLine="540"/>
              <w:jc w:val="both"/>
            </w:pPr>
            <w:r>
              <w:t xml:space="preserve">при представлении заведомо ложных </w:t>
            </w:r>
            <w:proofErr w:type="gramStart"/>
            <w:r>
              <w:t>и(</w:t>
            </w:r>
            <w:proofErr w:type="gramEnd"/>
            <w:r>
              <w:t xml:space="preserve"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</w:t>
            </w:r>
            <w:hyperlink r:id="rId9" w:history="1">
              <w:r>
                <w:rPr>
                  <w:color w:val="0000FF"/>
                </w:rPr>
                <w:t>статьей 159.2</w:t>
              </w:r>
            </w:hyperlink>
            <w:r>
              <w:t xml:space="preserve"> Уголовного кодекса Российской Федерации.</w:t>
            </w:r>
          </w:p>
          <w:p w:rsidR="00FE6076" w:rsidRDefault="00FE6076">
            <w:pPr>
              <w:pStyle w:val="ConsPlusNormal"/>
              <w:ind w:firstLine="540"/>
              <w:jc w:val="both"/>
            </w:pPr>
            <w:r>
              <w:t>Уведомлен (</w:t>
            </w:r>
            <w:proofErr w:type="gramStart"/>
            <w:r>
              <w:t>уведомлена</w:t>
            </w:r>
            <w:proofErr w:type="gramEnd"/>
            <w:r>
      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FE6076"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blPrEx>
          <w:tblBorders>
            <w:insideH w:val="single" w:sz="4" w:space="0" w:color="auto"/>
          </w:tblBorders>
        </w:tblPrEx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</w:tr>
    </w:tbl>
    <w:p w:rsidR="00FE6076" w:rsidRDefault="00FE607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0"/>
        <w:gridCol w:w="2010"/>
        <w:gridCol w:w="4335"/>
      </w:tblGrid>
      <w:tr w:rsidR="00FE6076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0" w:history="1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 июля 2006 года N 152-ФЗ "О персональных данных" даю согласие ЛОГКУ "ЦСЗН":</w:t>
            </w:r>
          </w:p>
          <w:p w:rsidR="00FE6076" w:rsidRDefault="00FE6076">
            <w:pPr>
              <w:pStyle w:val="ConsPlusNormal"/>
              <w:ind w:firstLine="540"/>
              <w:jc w:val="both"/>
            </w:pPr>
            <w:proofErr w:type="gramStart"/>
            <w: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  <w:proofErr w:type="gramEnd"/>
          </w:p>
          <w:p w:rsidR="00FE6076" w:rsidRDefault="00FE6076">
            <w:pPr>
              <w:pStyle w:val="ConsPlusNormal"/>
              <w:ind w:firstLine="540"/>
              <w:jc w:val="both"/>
            </w:pPr>
            <w:proofErr w:type="gramStart"/>
            <w: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с целью получения</w:t>
            </w:r>
            <w:proofErr w:type="gramEnd"/>
          </w:p>
        </w:tc>
      </w:tr>
      <w:tr w:rsidR="00FE6076">
        <w:tc>
          <w:tcPr>
            <w:tcW w:w="9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(указываются фамилия, имя, отчество заявителя)</w:t>
            </w:r>
          </w:p>
        </w:tc>
      </w:tr>
      <w:tr w:rsidR="00FE6076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both"/>
            </w:pPr>
            <w:r>
              <w:t xml:space="preserve">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      </w:r>
            <w:proofErr w:type="gramStart"/>
            <w:r>
              <w:t>им</w:t>
            </w:r>
            <w:proofErr w:type="gramEnd"/>
            <w:r>
      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FE6076" w:rsidRDefault="00FE6076">
            <w:pPr>
              <w:pStyle w:val="ConsPlusNormal"/>
              <w:ind w:firstLine="540"/>
              <w:jc w:val="both"/>
            </w:pPr>
            <w: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FE6076" w:rsidRDefault="00FE6076">
            <w:pPr>
              <w:pStyle w:val="ConsPlusNormal"/>
              <w:ind w:firstLine="540"/>
              <w:jc w:val="both"/>
            </w:pPr>
            <w:r>
              <w:lastRenderedPageBreak/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FE6076" w:rsidRDefault="00FE6076">
            <w:pPr>
              <w:pStyle w:val="ConsPlusNormal"/>
              <w:ind w:firstLine="540"/>
              <w:jc w:val="both"/>
            </w:pPr>
            <w: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</w:tc>
      </w:tr>
      <w:tr w:rsidR="00FE6076"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</w:tr>
      <w:tr w:rsidR="00FE6076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ind w:firstLine="283"/>
              <w:jc w:val="both"/>
            </w:pPr>
            <w:r>
              <w:t xml:space="preserve">Денежные средства прошу перечислять (выбрать </w:t>
            </w:r>
            <w:proofErr w:type="gramStart"/>
            <w:r>
              <w:t>нужное</w:t>
            </w:r>
            <w:proofErr w:type="gramEnd"/>
            <w:r>
              <w:t xml:space="preserve"> и указать):</w:t>
            </w:r>
          </w:p>
        </w:tc>
      </w:tr>
    </w:tbl>
    <w:p w:rsidR="00FE6076" w:rsidRDefault="00FE607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444"/>
        <w:gridCol w:w="850"/>
        <w:gridCol w:w="340"/>
        <w:gridCol w:w="4715"/>
      </w:tblGrid>
      <w:tr w:rsidR="00FE6076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6" w:rsidRDefault="00FE6076">
            <w:pPr>
              <w:pStyle w:val="ConsPlusNormal"/>
            </w:pPr>
            <w: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6076" w:rsidRDefault="00FE6076">
            <w:pPr>
              <w:pStyle w:val="ConsPlusNormal"/>
            </w:pPr>
            <w:r>
              <w:t>В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6" w:rsidRDefault="00FE6076"/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590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6076" w:rsidRDefault="00FE6076">
            <w:pPr>
              <w:pStyle w:val="ConsPlusNormal"/>
              <w:jc w:val="center"/>
            </w:pPr>
            <w:r>
              <w:t>(название банка (кредитной организации), номер отделения, филиала, офиса)</w:t>
            </w:r>
          </w:p>
        </w:tc>
      </w:tr>
      <w:tr w:rsidR="00FE6076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6" w:rsidRDefault="00FE6076"/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E6076" w:rsidRDefault="00FE6076">
            <w:pPr>
              <w:pStyle w:val="ConsPlusNormal"/>
            </w:pPr>
            <w:r>
              <w:t>номер счета</w:t>
            </w:r>
          </w:p>
        </w:tc>
        <w:tc>
          <w:tcPr>
            <w:tcW w:w="4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6" w:rsidRDefault="00FE6076"/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4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6076" w:rsidRDefault="00FE6076">
            <w:pPr>
              <w:pStyle w:val="ConsPlusNormal"/>
              <w:jc w:val="center"/>
            </w:pPr>
            <w:proofErr w:type="gramStart"/>
            <w:r>
              <w:t>(в случае перечисления на банковскую карту</w:t>
            </w:r>
            <w:proofErr w:type="gramEnd"/>
          </w:p>
        </w:tc>
      </w:tr>
      <w:tr w:rsidR="00FE6076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076" w:rsidRDefault="00FE6076"/>
        </w:tc>
        <w:tc>
          <w:tcPr>
            <w:tcW w:w="6349" w:type="dxa"/>
            <w:gridSpan w:val="4"/>
            <w:tcBorders>
              <w:top w:val="nil"/>
              <w:bottom w:val="single" w:sz="4" w:space="0" w:color="auto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076" w:rsidRDefault="00FE6076"/>
        </w:tc>
        <w:tc>
          <w:tcPr>
            <w:tcW w:w="6349" w:type="dxa"/>
            <w:gridSpan w:val="4"/>
            <w:tcBorders>
              <w:top w:val="single" w:sz="4" w:space="0" w:color="auto"/>
              <w:bottom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необходимо указать номер счета, а не карты)</w:t>
            </w:r>
          </w:p>
        </w:tc>
      </w:tr>
      <w:tr w:rsidR="00FE6076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076" w:rsidRDefault="00FE6076"/>
        </w:tc>
        <w:tc>
          <w:tcPr>
            <w:tcW w:w="6349" w:type="dxa"/>
            <w:gridSpan w:val="4"/>
            <w:tcBorders>
              <w:top w:val="nil"/>
              <w:bottom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076" w:rsidRDefault="00FE6076"/>
        </w:tc>
        <w:tc>
          <w:tcPr>
            <w:tcW w:w="444" w:type="dxa"/>
            <w:tcBorders>
              <w:top w:val="nil"/>
              <w:bottom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5055" w:type="dxa"/>
            <w:gridSpan w:val="2"/>
            <w:tcBorders>
              <w:top w:val="nil"/>
              <w:bottom w:val="nil"/>
            </w:tcBorders>
          </w:tcPr>
          <w:p w:rsidR="00FE6076" w:rsidRDefault="00FE6076">
            <w:pPr>
              <w:pStyle w:val="ConsPlusNormal"/>
              <w:jc w:val="both"/>
            </w:pPr>
            <w: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FE6076">
        <w:tblPrEx>
          <w:tblBorders>
            <w:insideV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6349" w:type="dxa"/>
            <w:gridSpan w:val="4"/>
            <w:tcBorders>
              <w:top w:val="nil"/>
              <w:bottom w:val="single" w:sz="4" w:space="0" w:color="auto"/>
            </w:tcBorders>
          </w:tcPr>
          <w:p w:rsidR="00FE6076" w:rsidRDefault="00FE6076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FE6076" w:rsidRDefault="00FE6076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9"/>
        <w:gridCol w:w="3899"/>
        <w:gridCol w:w="4275"/>
      </w:tblGrid>
      <w:tr w:rsidR="00FE6076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ind w:firstLine="283"/>
              <w:jc w:val="both"/>
            </w:pPr>
            <w:r>
              <w:t>Результат рассмотрения заявления прошу (поставить отметку "V"):</w:t>
            </w:r>
          </w:p>
        </w:tc>
      </w:tr>
      <w:tr w:rsidR="00FE6076">
        <w:tblPrEx>
          <w:tblBorders>
            <w:left w:val="single" w:sz="4" w:space="0" w:color="auto"/>
            <w:insideV w:val="nil"/>
          </w:tblBorders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nil"/>
            </w:tcBorders>
          </w:tcPr>
          <w:p w:rsidR="00FE6076" w:rsidRDefault="00FE6076">
            <w:pPr>
              <w:pStyle w:val="ConsPlusNormal"/>
              <w:jc w:val="both"/>
            </w:pPr>
            <w:r>
              <w:t>направить по почте, указать адрес</w:t>
            </w:r>
          </w:p>
        </w:tc>
        <w:tc>
          <w:tcPr>
            <w:tcW w:w="4275" w:type="dxa"/>
            <w:tcBorders>
              <w:top w:val="nil"/>
              <w:bottom w:val="single" w:sz="4" w:space="0" w:color="auto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blPrEx>
          <w:tblBorders>
            <w:left w:val="single" w:sz="4" w:space="0" w:color="auto"/>
          </w:tblBorders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8174" w:type="dxa"/>
            <w:gridSpan w:val="2"/>
            <w:tcBorders>
              <w:top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both"/>
            </w:pPr>
            <w:r>
              <w:t>направить по электронной почте, указать адрес электронной почты _________________________________________________</w:t>
            </w:r>
          </w:p>
        </w:tc>
      </w:tr>
    </w:tbl>
    <w:p w:rsidR="00FE6076" w:rsidRDefault="00FE607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9"/>
        <w:gridCol w:w="340"/>
        <w:gridCol w:w="2438"/>
      </w:tblGrid>
      <w:tr w:rsidR="00FE6076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</w:tr>
      <w:tr w:rsidR="00FE6076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FE6076" w:rsidRDefault="00FE6076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6076" w:rsidRDefault="00FE6076">
      <w:pPr>
        <w:pStyle w:val="ConsPlusNormal"/>
      </w:pPr>
    </w:p>
    <w:p w:rsidR="00FE6076" w:rsidRDefault="00FE6076">
      <w:pPr>
        <w:pStyle w:val="ConsPlusNormal"/>
      </w:pPr>
    </w:p>
    <w:p w:rsidR="00FE6076" w:rsidRDefault="00FE6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0BD" w:rsidRDefault="002820BD"/>
    <w:sectPr w:rsidR="002820BD" w:rsidSect="00AF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76"/>
    <w:rsid w:val="00281904"/>
    <w:rsid w:val="002820BD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11E30BB447F9BDECFF7DB7275CB27AA5FB1D6AE3D6D0C9D3221093DC08A2810BFF342AFCFC23E545193B205f9x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11E30BB447F9BDECFE8CA6775CB27AB59B3D8AA3C6D0C9D3221093DC08A2802BFAB4EADC8DF365144C5E343C3991F3BB7CCFE6EDDC4E7fAx7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11E30BB447F9BDECFE8CA6775CB27AB59B3D8AA3C6D0C9D3221093DC08A2802BFAB4EADC8DE3B5044C5E343C3991F3BB7CCFE6EDDC4E7fAx7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A011E30BB447F9BDECFF7DB7275CB27AB53B1D8AC376D0C9D3221093DC08A2802BFAB4EADC8DE365244C5E343C3991F3BB7CCFE6EDDC4E7fAx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11E30BB447F9BDECFF7DB7275CB27AA5FBED3A03A6D0C9D3221093DC08A2802BFAB4EAFCAD835041ED5E70A9493033CADD2F870DDfC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МАЁ</cp:lastModifiedBy>
  <cp:revision>2</cp:revision>
  <dcterms:created xsi:type="dcterms:W3CDTF">2020-04-27T14:08:00Z</dcterms:created>
  <dcterms:modified xsi:type="dcterms:W3CDTF">2020-04-27T14:08:00Z</dcterms:modified>
</cp:coreProperties>
</file>